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AF" w:rsidRPr="00307C4D" w:rsidRDefault="004360AF" w:rsidP="004360AF">
      <w:pPr>
        <w:jc w:val="center"/>
        <w:rPr>
          <w:b/>
        </w:rPr>
      </w:pPr>
    </w:p>
    <w:p w:rsidR="004360AF" w:rsidRPr="00307C4D" w:rsidRDefault="004360AF" w:rsidP="004360AF">
      <w:pPr>
        <w:jc w:val="center"/>
        <w:rPr>
          <w:b/>
        </w:rPr>
      </w:pPr>
      <w:r w:rsidRPr="00307C4D">
        <w:rPr>
          <w:b/>
        </w:rPr>
        <w:t xml:space="preserve">ДОГОВОР ПОСТАВКИ № </w:t>
      </w:r>
      <w:r w:rsidR="00367DB7">
        <w:rPr>
          <w:b/>
          <w:lang w:val="en-US"/>
        </w:rPr>
        <w:t>--</w:t>
      </w:r>
      <w:r w:rsidR="00E37967" w:rsidRPr="00307C4D">
        <w:rPr>
          <w:b/>
          <w:lang w:val="en-US"/>
        </w:rPr>
        <w:t>/</w:t>
      </w:r>
      <w:r w:rsidR="00367DB7">
        <w:rPr>
          <w:b/>
        </w:rPr>
        <w:t>--</w:t>
      </w:r>
      <w:r w:rsidR="005D7B5B">
        <w:rPr>
          <w:b/>
        </w:rPr>
        <w:t>-2020</w:t>
      </w:r>
    </w:p>
    <w:p w:rsidR="004360AF" w:rsidRPr="00307C4D" w:rsidRDefault="004360AF" w:rsidP="004360A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4360AF" w:rsidRPr="00307C4D" w:rsidTr="00636CF8">
        <w:tc>
          <w:tcPr>
            <w:tcW w:w="5102" w:type="dxa"/>
            <w:shd w:val="clear" w:color="auto" w:fill="auto"/>
          </w:tcPr>
          <w:p w:rsidR="004360AF" w:rsidRPr="00307C4D" w:rsidRDefault="004360AF" w:rsidP="00367DB7">
            <w:pPr>
              <w:ind w:right="-1"/>
            </w:pPr>
            <w:r w:rsidRPr="00307C4D">
              <w:t xml:space="preserve">г. </w:t>
            </w:r>
            <w:r w:rsidR="00367DB7">
              <w:t>--------------</w:t>
            </w:r>
          </w:p>
        </w:tc>
        <w:tc>
          <w:tcPr>
            <w:tcW w:w="5104" w:type="dxa"/>
            <w:shd w:val="clear" w:color="auto" w:fill="auto"/>
          </w:tcPr>
          <w:p w:rsidR="004360AF" w:rsidRPr="00307C4D" w:rsidRDefault="004360AF" w:rsidP="00307C4D">
            <w:pPr>
              <w:ind w:right="-1"/>
              <w:jc w:val="right"/>
            </w:pPr>
            <w:r w:rsidRPr="00307C4D">
              <w:t>«</w:t>
            </w:r>
            <w:r w:rsidR="00367DB7">
              <w:t>---</w:t>
            </w:r>
            <w:r w:rsidRPr="00307C4D">
              <w:t xml:space="preserve">» </w:t>
            </w:r>
            <w:r w:rsidR="00307C4D" w:rsidRPr="00307C4D">
              <w:t>------</w:t>
            </w:r>
            <w:r w:rsidR="006F19DB">
              <w:t>2020</w:t>
            </w:r>
            <w:r w:rsidRPr="00307C4D">
              <w:t xml:space="preserve"> г.</w:t>
            </w:r>
          </w:p>
        </w:tc>
      </w:tr>
    </w:tbl>
    <w:p w:rsidR="004360AF" w:rsidRPr="00307C4D" w:rsidRDefault="004360AF" w:rsidP="004360AF">
      <w:pPr>
        <w:ind w:right="-1"/>
        <w:jc w:val="both"/>
      </w:pPr>
    </w:p>
    <w:p w:rsidR="004360AF" w:rsidRPr="00307C4D" w:rsidRDefault="004360AF" w:rsidP="004360AF">
      <w:pPr>
        <w:jc w:val="both"/>
      </w:pPr>
      <w:r w:rsidRPr="00307C4D">
        <w:rPr>
          <w:b/>
        </w:rPr>
        <w:t>Общество с ограниченной ответственностью «</w:t>
      </w:r>
      <w:r w:rsidR="00367DB7">
        <w:rPr>
          <w:b/>
        </w:rPr>
        <w:t>-----------</w:t>
      </w:r>
      <w:r w:rsidRPr="00307C4D">
        <w:rPr>
          <w:b/>
        </w:rPr>
        <w:t>»</w:t>
      </w:r>
      <w:r w:rsidRPr="00307C4D">
        <w:t xml:space="preserve"> (далее - </w:t>
      </w:r>
      <w:r w:rsidRPr="00307C4D">
        <w:rPr>
          <w:b/>
        </w:rPr>
        <w:t>ООО «</w:t>
      </w:r>
      <w:r w:rsidR="00367DB7">
        <w:rPr>
          <w:b/>
        </w:rPr>
        <w:t>-------------</w:t>
      </w:r>
      <w:r w:rsidRPr="00307C4D">
        <w:rPr>
          <w:b/>
        </w:rPr>
        <w:t>»),</w:t>
      </w:r>
      <w:r w:rsidRPr="00307C4D">
        <w:t xml:space="preserve"> именуемое в дальнейшем «</w:t>
      </w:r>
      <w:r w:rsidRPr="00367DB7">
        <w:rPr>
          <w:b/>
        </w:rPr>
        <w:t>Поставщик</w:t>
      </w:r>
      <w:r w:rsidRPr="00307C4D">
        <w:t xml:space="preserve">», в лице </w:t>
      </w:r>
      <w:r w:rsidR="00367DB7">
        <w:rPr>
          <w:b/>
        </w:rPr>
        <w:t>--------------------------------------</w:t>
      </w:r>
      <w:r w:rsidRPr="00307C4D">
        <w:t xml:space="preserve"> , действующего </w:t>
      </w:r>
      <w:r w:rsidR="00EF05C2" w:rsidRPr="00307C4D">
        <w:t xml:space="preserve">на основании </w:t>
      </w:r>
      <w:r w:rsidR="00367DB7">
        <w:t>---------------</w:t>
      </w:r>
      <w:r w:rsidRPr="00307C4D">
        <w:t xml:space="preserve">, с одной стороны, и </w:t>
      </w:r>
      <w:r w:rsidR="00367DB7" w:rsidRPr="00307C4D">
        <w:rPr>
          <w:b/>
        </w:rPr>
        <w:t>Общество с ограниченной ответственностью «РУСЬ-АГРО»</w:t>
      </w:r>
      <w:r w:rsidR="00367DB7" w:rsidRPr="00307C4D">
        <w:t xml:space="preserve"> </w:t>
      </w:r>
      <w:r w:rsidR="00367DB7">
        <w:t xml:space="preserve">(далее – </w:t>
      </w:r>
      <w:r w:rsidR="00367DB7" w:rsidRPr="00367DB7">
        <w:rPr>
          <w:b/>
        </w:rPr>
        <w:t>ООО</w:t>
      </w:r>
      <w:r w:rsidR="001726C0">
        <w:rPr>
          <w:b/>
        </w:rPr>
        <w:t xml:space="preserve"> </w:t>
      </w:r>
      <w:r w:rsidRPr="00367DB7">
        <w:rPr>
          <w:b/>
        </w:rPr>
        <w:t>«</w:t>
      </w:r>
      <w:r w:rsidR="00367DB7" w:rsidRPr="00367DB7">
        <w:rPr>
          <w:b/>
        </w:rPr>
        <w:t>РУСЬ-АГРО</w:t>
      </w:r>
      <w:r w:rsidRPr="00367DB7">
        <w:rPr>
          <w:b/>
        </w:rPr>
        <w:t>»),</w:t>
      </w:r>
      <w:r w:rsidRPr="00307C4D">
        <w:t xml:space="preserve"> именуемое в дальнейшем «</w:t>
      </w:r>
      <w:r w:rsidRPr="00367DB7">
        <w:rPr>
          <w:b/>
        </w:rPr>
        <w:t>Покупатель</w:t>
      </w:r>
      <w:r w:rsidRPr="00307C4D">
        <w:t xml:space="preserve">», в лице </w:t>
      </w:r>
      <w:r w:rsidR="00367DB7" w:rsidRPr="00367DB7">
        <w:rPr>
          <w:b/>
        </w:rPr>
        <w:t>Директора</w:t>
      </w:r>
      <w:r w:rsidR="00367DB7">
        <w:t xml:space="preserve"> </w:t>
      </w:r>
      <w:r w:rsidR="00367DB7" w:rsidRPr="00367DB7">
        <w:rPr>
          <w:b/>
        </w:rPr>
        <w:t>Банникова Дмитрия Ивановича</w:t>
      </w:r>
      <w:r w:rsidRPr="00307C4D">
        <w:t xml:space="preserve">, действующей на основании </w:t>
      </w:r>
      <w:r w:rsidR="00367DB7" w:rsidRPr="00367DB7">
        <w:rPr>
          <w:b/>
        </w:rPr>
        <w:t>устава</w:t>
      </w:r>
      <w:r w:rsidRPr="00307C4D">
        <w:t>, с другой стороны, совместно именуемые «Стороны», а каждая в отдельности «Сторона» или как указано выше, заключили настоящий договор поставки, далее по тексту «Договор», о нижеследующем: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jc w:val="center"/>
        <w:rPr>
          <w:b/>
          <w:caps/>
        </w:rPr>
      </w:pPr>
      <w:r w:rsidRPr="00307C4D">
        <w:rPr>
          <w:b/>
          <w:caps/>
        </w:rPr>
        <w:t>1. Предмет договора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1.1. Поставщик обязуется передать Покупателю, а Покупатель обязуется принять и оплатить Поставщику товар (далее - «Товар»): наименование, ассортимент, количество, стоимость, качественные характеристики, способ и срок поставки которого согласовывается Сторонами в заказах Покупателя.</w:t>
      </w:r>
    </w:p>
    <w:p w:rsidR="004360AF" w:rsidRPr="00307C4D" w:rsidRDefault="004360AF" w:rsidP="004360AF">
      <w:pPr>
        <w:ind w:firstLine="567"/>
        <w:jc w:val="both"/>
      </w:pPr>
      <w:r w:rsidRPr="00307C4D">
        <w:t>1.2. Согласованный заказ (далее - «Заказ») Покупателя на поставку Товара, оформленный в соответствии с Приложением № 1 к Договору, является неотъемлемой частью Договора.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numPr>
          <w:ilvl w:val="12"/>
          <w:numId w:val="0"/>
        </w:numPr>
        <w:jc w:val="center"/>
        <w:rPr>
          <w:b/>
          <w:caps/>
        </w:rPr>
      </w:pPr>
      <w:r w:rsidRPr="00307C4D">
        <w:rPr>
          <w:b/>
        </w:rPr>
        <w:t>2. КАЧЕСТВО И ГАРАНТИЯ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2.1. Поставщик гарантирует, что качество и комплектность Товара соответствует условиям Договора.</w:t>
      </w:r>
    </w:p>
    <w:p w:rsidR="004360AF" w:rsidRPr="00307C4D" w:rsidRDefault="004360AF" w:rsidP="004360AF">
      <w:pPr>
        <w:ind w:firstLine="567"/>
        <w:jc w:val="both"/>
      </w:pPr>
      <w:r w:rsidRPr="00307C4D">
        <w:t>2.2 Качество поставляемого товара должно соответствовать требованиям всех распространяющихся на данную продукцию регламентов Таможенного союза, иметь маркировку знаком - ЕАС и отражается в сопроводительных документах, подтверждающих качество.</w:t>
      </w:r>
    </w:p>
    <w:p w:rsidR="004360AF" w:rsidRPr="00307C4D" w:rsidRDefault="004360AF" w:rsidP="004360AF">
      <w:pPr>
        <w:ind w:firstLine="567"/>
        <w:jc w:val="both"/>
      </w:pPr>
      <w:r w:rsidRPr="00307C4D">
        <w:t>2.3. Поставщик гарантирует, что поставляемый Товар по настоящему Договору свободен от любых прав третьих лиц и принадлежит Поставщику на праве собственности.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numPr>
          <w:ilvl w:val="12"/>
          <w:numId w:val="0"/>
        </w:numPr>
        <w:jc w:val="center"/>
        <w:rPr>
          <w:b/>
          <w:caps/>
        </w:rPr>
      </w:pPr>
      <w:r w:rsidRPr="00307C4D">
        <w:rPr>
          <w:b/>
          <w:caps/>
        </w:rPr>
        <w:t>3. ЦенА И УСЛОВИЯ ОПЛАТЫ ТОВАРА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3.1. Стоимость Товара определяется в соответствии с Заказом, которая включает в себя стоимость самого Товара с учётом НДС, а также стоимость тары, упаковки и стоимость доставки Товара в случае исполнения п. 4.2.1 Договора.</w:t>
      </w:r>
    </w:p>
    <w:p w:rsidR="004360AF" w:rsidRPr="00307C4D" w:rsidRDefault="004360AF" w:rsidP="004360AF">
      <w:pPr>
        <w:ind w:firstLine="567"/>
        <w:jc w:val="both"/>
      </w:pPr>
      <w:r w:rsidRPr="00307C4D">
        <w:t>3.2. Расчёты по Договору осуществляются в российских рублях (</w:t>
      </w:r>
      <w:r w:rsidRPr="00307C4D">
        <w:rPr>
          <w:lang w:val="en-US"/>
        </w:rPr>
        <w:t>RUB</w:t>
      </w:r>
      <w:r w:rsidRPr="00307C4D">
        <w:t>), в безналичном порядке, путём перечисления денежных средств на расчётный счёт Поставщика. Денежные средства перечисляются по реквизитам, указанным в Главе 10 Договора, если иные реквизиты не указаны в выставленном Поставщиком счёте на оплату.</w:t>
      </w:r>
    </w:p>
    <w:p w:rsidR="004360AF" w:rsidRPr="00307C4D" w:rsidRDefault="004360AF" w:rsidP="004360AF">
      <w:pPr>
        <w:ind w:firstLine="567"/>
        <w:jc w:val="both"/>
      </w:pPr>
      <w:r w:rsidRPr="00307C4D">
        <w:t>3.3. При оплате Товара Покупатель указывает в платёжных документах номер и дату счёта и (или) номер и дату товарной накладной, по которой производится оплата. В противном случае, Поставщик вправе зачесть сумму произведённого платежа в погашение задолженности за ранее поставленный и неоплаченный Товар.</w:t>
      </w:r>
    </w:p>
    <w:p w:rsidR="004360AF" w:rsidRPr="00307C4D" w:rsidRDefault="004360AF" w:rsidP="004360AF">
      <w:pPr>
        <w:ind w:firstLine="567"/>
        <w:jc w:val="both"/>
      </w:pPr>
      <w:r w:rsidRPr="00307C4D">
        <w:t>3.4. Покупатель обязан полностью оплатить Поставщику стоимость переданного ему Товара.</w:t>
      </w:r>
    </w:p>
    <w:p w:rsidR="004360AF" w:rsidRPr="00307C4D" w:rsidRDefault="004360AF" w:rsidP="004360AF">
      <w:pPr>
        <w:ind w:firstLine="567"/>
        <w:jc w:val="both"/>
      </w:pPr>
      <w:r w:rsidRPr="00307C4D">
        <w:t>3.4.1. Порядок оплаты Покупателем стоимости Товара Поставщику:</w:t>
      </w:r>
    </w:p>
    <w:p w:rsidR="004360AF" w:rsidRPr="00307C4D" w:rsidRDefault="004360AF" w:rsidP="004360AF">
      <w:pPr>
        <w:ind w:firstLine="567"/>
        <w:jc w:val="both"/>
      </w:pPr>
      <w:r w:rsidRPr="00307C4D">
        <w:t>- предоплата за Товар в размере 100% (ста процентов) производится Покупателем не менее чем за 1 (одни) сутки до его доставки (выборки, вывоза) Покупателю;</w:t>
      </w:r>
    </w:p>
    <w:p w:rsidR="004360AF" w:rsidRDefault="004360AF" w:rsidP="004360AF">
      <w:pPr>
        <w:ind w:firstLine="567"/>
        <w:jc w:val="both"/>
      </w:pPr>
      <w:r w:rsidRPr="00307C4D">
        <w:t>- предоплата за Товар в размере 50% (пятьдесят процентов) производится Покупателем не менее чем за 1 (одни) сутки до его доставки (выборки, вывоза) Покупателю, а оставшаяся часть не позднее 5 (пяти) банковских дней после передач</w:t>
      </w:r>
      <w:r w:rsidR="007E42BE">
        <w:t>и Поставщиком Товара Покупателю;</w:t>
      </w:r>
    </w:p>
    <w:p w:rsidR="007E42BE" w:rsidRPr="00307C4D" w:rsidRDefault="007E42BE" w:rsidP="004360AF">
      <w:pPr>
        <w:ind w:firstLine="567"/>
        <w:jc w:val="both"/>
      </w:pPr>
      <w:r>
        <w:t>-оплата за Товар по факту его прибытия (доставки) на склад Покупателя, осмотра и определения качества Товара.</w:t>
      </w:r>
    </w:p>
    <w:p w:rsidR="004360AF" w:rsidRPr="00307C4D" w:rsidRDefault="004360AF" w:rsidP="004360AF">
      <w:pPr>
        <w:ind w:firstLine="567"/>
        <w:jc w:val="both"/>
      </w:pPr>
      <w:r w:rsidRPr="00307C4D">
        <w:t>Допускается, с согласия Поставщика, осуществлять предоплату за Товар в другом размере. Размер предоплаты за Товар, в этом случае, устанавливается в соответствии с условиями, согласованными Сторонами в Спецификации или ином документе, являющемся неотъемлемой частью настоящего Договора:</w:t>
      </w:r>
    </w:p>
    <w:p w:rsidR="004360AF" w:rsidRPr="00307C4D" w:rsidRDefault="004360AF" w:rsidP="004360AF">
      <w:pPr>
        <w:ind w:firstLine="567"/>
        <w:jc w:val="both"/>
      </w:pPr>
      <w:r w:rsidRPr="00307C4D">
        <w:t xml:space="preserve">- отсрочка платежа за Товар осуществляется с согласия Поставщика, при этом полная оплата Покупателем за полученный им Товар от Поставщика должна быть осуществлена не позднее 14 (четырнадцати) </w:t>
      </w:r>
      <w:proofErr w:type="gramStart"/>
      <w:r w:rsidRPr="00307C4D">
        <w:t>банковских  дней</w:t>
      </w:r>
      <w:proofErr w:type="gramEnd"/>
      <w:r w:rsidRPr="00307C4D">
        <w:t xml:space="preserve"> после передачи Поставщиком Товара Покупателю.</w:t>
      </w:r>
    </w:p>
    <w:p w:rsidR="004360AF" w:rsidRPr="00307C4D" w:rsidRDefault="004360AF" w:rsidP="004360AF">
      <w:pPr>
        <w:ind w:firstLine="567"/>
        <w:jc w:val="both"/>
      </w:pPr>
      <w:r w:rsidRPr="00307C4D">
        <w:t>3.5. Порядок оплаты определяется путем договорённости между Поставщиком и Покупателем и указывается в согласованном Сторонами Заказе.</w:t>
      </w:r>
    </w:p>
    <w:p w:rsidR="004360AF" w:rsidRPr="00307C4D" w:rsidRDefault="004360AF" w:rsidP="004360AF">
      <w:pPr>
        <w:ind w:firstLine="567"/>
        <w:jc w:val="both"/>
      </w:pPr>
      <w:r w:rsidRPr="00307C4D">
        <w:t>3.6. Обязательство Покупателя по оплате Товара считается исполненным в момент зачисления денежных средств на расчётный счёт Поставщика.</w:t>
      </w:r>
    </w:p>
    <w:p w:rsidR="004360AF" w:rsidRPr="00307C4D" w:rsidRDefault="004360AF" w:rsidP="004360AF">
      <w:pPr>
        <w:jc w:val="center"/>
        <w:rPr>
          <w:b/>
          <w:caps/>
        </w:rPr>
      </w:pPr>
    </w:p>
    <w:p w:rsidR="004360AF" w:rsidRPr="00307C4D" w:rsidRDefault="004360AF" w:rsidP="004360AF">
      <w:pPr>
        <w:jc w:val="center"/>
        <w:rPr>
          <w:b/>
          <w:caps/>
        </w:rPr>
      </w:pPr>
      <w:r w:rsidRPr="00307C4D">
        <w:rPr>
          <w:b/>
          <w:caps/>
        </w:rPr>
        <w:t>4. Поставка ТОВАРА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 xml:space="preserve">4.1. Товар поставляется Поставщиком Покупателю на основании Заказов. Заказ направляется Поставщику по электронной почте или в письменной форме одним из способов, указанных в </w:t>
      </w:r>
      <w:proofErr w:type="spellStart"/>
      <w:r w:rsidRPr="00307C4D">
        <w:t>п.п</w:t>
      </w:r>
      <w:proofErr w:type="spellEnd"/>
      <w:r w:rsidRPr="00307C4D">
        <w:t xml:space="preserve">. 9.2.1 - 9.2.3 настоящего Договора. Заказ считается принятым, если в течение 1 (Одного) рабочего дня после его получения Поставщик сообщит Покупателю о своем </w:t>
      </w:r>
      <w:r w:rsidRPr="00307C4D">
        <w:lastRenderedPageBreak/>
        <w:t xml:space="preserve">согласии с заказом Покупателя. Согласие должно быть оформлено в письменной форме и передано Покупателю одним из способов, указанных в </w:t>
      </w:r>
      <w:proofErr w:type="spellStart"/>
      <w:r w:rsidRPr="00307C4D">
        <w:t>п.п</w:t>
      </w:r>
      <w:proofErr w:type="spellEnd"/>
      <w:r w:rsidRPr="00307C4D">
        <w:t>. 9.2.1 - 9.2.3 настоящего Договора. В случае несогласия Поставщика с поступившим от Покупателя заказом Поставщик в тот же срок направляет Покупателю свои возражения. Не поступление от Поставщика возражений не является согласием с заказом Покупателя. Принятый Заказ может быть изменён только по согласованию Сторон не позднее 2 (Двух) рабочих дней до согласованной Сторонами даты доставки (выборки, вывоза) Товара. Указанное количество Товара может отличаться от фактически поставленного Товара на ± 5%.</w:t>
      </w:r>
    </w:p>
    <w:p w:rsidR="004360AF" w:rsidRPr="00307C4D" w:rsidRDefault="004360AF" w:rsidP="004360AF">
      <w:pPr>
        <w:ind w:firstLine="567"/>
        <w:jc w:val="both"/>
      </w:pPr>
      <w:r w:rsidRPr="00307C4D">
        <w:t>4.2. Поставка Товара осуществляется одним из следующих способов по письменному согласованию Сторон:</w:t>
      </w:r>
    </w:p>
    <w:p w:rsidR="004360AF" w:rsidRPr="00307C4D" w:rsidRDefault="004360AF" w:rsidP="004360AF">
      <w:pPr>
        <w:ind w:left="567"/>
        <w:jc w:val="both"/>
      </w:pPr>
      <w:r w:rsidRPr="00307C4D">
        <w:t>4.2.1. Путём доставки Товара силами и за счёт Поставщика на склад Покупателя.</w:t>
      </w:r>
    </w:p>
    <w:p w:rsidR="004360AF" w:rsidRPr="00307C4D" w:rsidRDefault="004360AF" w:rsidP="004360AF">
      <w:pPr>
        <w:ind w:left="567"/>
        <w:jc w:val="both"/>
      </w:pPr>
      <w:r w:rsidRPr="00307C4D">
        <w:t>4.2.2. Путём выборки (вывоза) Товара силами и за счёт Покупателя со склада Поставщика.</w:t>
      </w:r>
    </w:p>
    <w:p w:rsidR="004360AF" w:rsidRPr="00307C4D" w:rsidRDefault="004360AF" w:rsidP="004360AF">
      <w:pPr>
        <w:ind w:firstLine="567"/>
        <w:jc w:val="both"/>
      </w:pPr>
      <w:r w:rsidRPr="00307C4D">
        <w:t>4.3. Товар должен быть поставлен Покупателю не позднее срока доставки (выборки, вывоза), определённого Заказом. Дополнительных уведомлений Покупателя о готовности Товара к передаче не требуется. В случае досрочной доставки (выборки, вывоза) Товара, Поставщик обязан письменно согласовать новый срок доставки (выборки, вывоза) с Покупателем не позднее 2 (Двух) рабочих дней до даты предполагаемой доставки (выборки, вывоза) Товара.</w:t>
      </w:r>
    </w:p>
    <w:p w:rsidR="004360AF" w:rsidRPr="00307C4D" w:rsidRDefault="004360AF" w:rsidP="004360AF">
      <w:pPr>
        <w:ind w:firstLine="567"/>
        <w:jc w:val="both"/>
      </w:pPr>
      <w:r w:rsidRPr="00307C4D">
        <w:t xml:space="preserve">4.4. Погрузочно-разгрузочные работы, паллетирование, упаковка, комплектация, а также взвешивание на складе Поставщика производятся силами и за счёт Поставщика. Погрузочно-разгрузочные работы, паллетирование, упаковка, комплектация, а также взвешивание на складе Покупателя производятся силами и за счёт Покупателя. </w:t>
      </w:r>
    </w:p>
    <w:p w:rsidR="004360AF" w:rsidRPr="00307C4D" w:rsidRDefault="004360AF" w:rsidP="004360AF">
      <w:pPr>
        <w:ind w:firstLine="567"/>
        <w:jc w:val="both"/>
      </w:pPr>
      <w:r w:rsidRPr="00307C4D">
        <w:t>4.5. Обязанность Поставщика передать Товар Покупателю считается исполненной в момент вручения Товара (предоставления Товара в распоряжение) Покупателю и (или) подписания Сторонами товарной накладной. В случае если Покупатель не совершил всех необходимых действий, обеспечивающих принятие (выборку, вывоз) Товара в срок доставки (выборки, вывоза) Товара, Поставщик считается исполнившим обязанность по передаче Товара по истечении данного срока.</w:t>
      </w:r>
    </w:p>
    <w:p w:rsidR="004360AF" w:rsidRPr="00307C4D" w:rsidRDefault="004360AF" w:rsidP="004360AF">
      <w:pPr>
        <w:ind w:firstLine="567"/>
        <w:jc w:val="both"/>
      </w:pPr>
      <w:r w:rsidRPr="00307C4D">
        <w:t>4.6. В день передачи Товара, Поставщик обязуется предоставить Покупателю оригиналы следующих документов на переданный Товар: счёт, товарную и товарно-транспортную накладные, а Покупатель обязуется предоставить Поставщику доверенность, оформленную в соответствии с действующим законодательством Российской Федерации на своего сотрудника, с правом получения Товара, подписания товарной и товарно-транспортной накладных. В случае не предоставления такой доверенности, любой сотрудник Покупателя, получивший Товар, подписавший и поставивший печать Покупателя (при наличии печати у Покупателя) под товарной и товарно-транспортной накладными, считается уполномоченным представителем Покупателя на такие действия.</w:t>
      </w:r>
    </w:p>
    <w:p w:rsidR="004360AF" w:rsidRPr="00307C4D" w:rsidRDefault="004360AF" w:rsidP="004360AF">
      <w:pPr>
        <w:ind w:firstLine="567"/>
        <w:jc w:val="both"/>
      </w:pPr>
      <w:r w:rsidRPr="00307C4D">
        <w:t>4.7. Право собственности на Товар переходит от Поставщика к Покупателю с момента исполнения обязанности Поставщика по передаче Товара Покупателю. С этого момента риск случайной гибели или случайного повреждения Товара переходит на Покупателя.</w:t>
      </w:r>
    </w:p>
    <w:p w:rsidR="004360AF" w:rsidRPr="00307C4D" w:rsidRDefault="004360AF" w:rsidP="004360AF">
      <w:pPr>
        <w:ind w:firstLine="567"/>
        <w:jc w:val="both"/>
      </w:pPr>
      <w:r w:rsidRPr="00307C4D">
        <w:t xml:space="preserve">4.8. При осуществлении доставки Товара на склад Покупателя силами и за счёт Поставщика, Покупатель обязан обеспечить разгрузку Товара с прибывшего транспортного средства в течение 4 (четырех) часов с момента указанного в Заказе времени подачи Транспортного средства. В случае если Покупатель не обеспечил разгрузку поданного Транспортного средства с Товаром в указанный в настоящем пункте временной диапазон, то расходы </w:t>
      </w:r>
      <w:proofErr w:type="gramStart"/>
      <w:r w:rsidRPr="00307C4D">
        <w:t>за простой Транспортного средства</w:t>
      </w:r>
      <w:proofErr w:type="gramEnd"/>
      <w:r w:rsidRPr="00307C4D">
        <w:t xml:space="preserve"> сверх указанного времени, оплачивает Покупатель.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numPr>
          <w:ilvl w:val="12"/>
          <w:numId w:val="0"/>
        </w:numPr>
        <w:jc w:val="center"/>
        <w:rPr>
          <w:b/>
        </w:rPr>
      </w:pPr>
      <w:r w:rsidRPr="00307C4D">
        <w:rPr>
          <w:b/>
        </w:rPr>
        <w:t>5. ПРИНЯТИЕ ТОВАРА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5.1. Покупатель обязан совершить все необходимые действия, обеспечивающие принятие (выборку, вывоз) Товара, поставленного в соответствии с Договором.</w:t>
      </w:r>
    </w:p>
    <w:p w:rsidR="004360AF" w:rsidRPr="00307C4D" w:rsidRDefault="004360AF" w:rsidP="004360AF">
      <w:pPr>
        <w:ind w:firstLine="567"/>
        <w:jc w:val="both"/>
      </w:pPr>
      <w:r w:rsidRPr="00307C4D">
        <w:t>5.2. Осмотр поставленного Товара в соответствии с Заказом и проверка его количества, ассортимента, качества, комплектности и целостности упаковки осуществляется Покупателем при передаче ему данного Товара на складе Покупателя в случае способа поставки Товара согласно п. 4.2.1 Договора или на складе Поставщика в случае способа поставки Товара согласно п. 4.2.2 Договора.</w:t>
      </w:r>
    </w:p>
    <w:p w:rsidR="004360AF" w:rsidRPr="00307C4D" w:rsidRDefault="004360AF" w:rsidP="004360AF">
      <w:pPr>
        <w:ind w:firstLine="567"/>
        <w:jc w:val="both"/>
      </w:pPr>
      <w:r w:rsidRPr="00307C4D">
        <w:t>5.3. Покупатель обязан известить Поставщика о нарушении условий Договора о количестве, об ассортименте, о качестве, комплектности, таре и (или) об упаковке Товара, в момент передачи Товара Покупателю, путём составления Сторонами двухстороннего акта о выявленных недостатках Товара, оформленный в соответствии с Приложением № 2 к Договору, далее по тексту «Акт о недостатках».</w:t>
      </w:r>
    </w:p>
    <w:p w:rsidR="004360AF" w:rsidRPr="00307C4D" w:rsidRDefault="004360AF" w:rsidP="004360AF">
      <w:pPr>
        <w:ind w:firstLine="567"/>
        <w:jc w:val="both"/>
      </w:pPr>
      <w:r w:rsidRPr="00307C4D">
        <w:t>5.4. Покупатель вправе предъявить Поставщику требования, связанные с недостатками поставленного Товара, при условии, что они обнаружены в течение 2 (двух) календарных дней со дня передачи Товара Покупателю и соблюдения Покупателем правил пользования Товаром и его хранения, а также при условии, что такие недостатки не могли быть обнаружены в момент принятия товара.</w:t>
      </w:r>
    </w:p>
    <w:p w:rsidR="004360AF" w:rsidRPr="00307C4D" w:rsidRDefault="004360AF" w:rsidP="004360AF">
      <w:pPr>
        <w:ind w:firstLine="567"/>
        <w:jc w:val="both"/>
      </w:pPr>
      <w:r w:rsidRPr="00307C4D">
        <w:t xml:space="preserve">5.5. При выявлении Покупателем несоответствий поставленного Товара условиям Договора или недостатков Товара, в срок, установленный п. 5.4 Договора, Покупатель незамедлительно письменно уведомляет об этом Поставщика. Поставщик обязан прибыть к Покупателю для составления Акта о недостатках или отправить ему уведомление о проведении независимой экспертизы в его </w:t>
      </w:r>
      <w:r w:rsidR="005D7B5B" w:rsidRPr="00307C4D">
        <w:t>отсутствии,</w:t>
      </w:r>
      <w:r w:rsidRPr="00307C4D">
        <w:t xml:space="preserve"> в течение 3 (Трёх) рабочих дней (не считая времени на проезд к месту осмотра Товара) с момента получения соответствующего уведомления от Покупателя.</w:t>
      </w:r>
    </w:p>
    <w:p w:rsidR="004360AF" w:rsidRPr="00307C4D" w:rsidRDefault="004360AF" w:rsidP="004360AF">
      <w:pPr>
        <w:ind w:firstLine="567"/>
        <w:jc w:val="both"/>
      </w:pPr>
      <w:r w:rsidRPr="00307C4D">
        <w:t>В случае неприбытия Поставщика в вышеуказанный срок, Покупатель вправе за свой счёт привлечь для проведения независимой экспертизы Торгово-промышленную палату. Если независимая экспертиза подтверждает несоответствие поставленного Товара условиям Договора или недостатки Товара, то расходы по оплате услуг Торгово-промышленной палаты возмещаются Поставщиком в течение 10 (Десяти) рабочих дней с момента получения им соответствующего заключения и документов, подтверждающих факт оплаты Покупателем услуг Торгово-промышленной палаты.</w:t>
      </w:r>
    </w:p>
    <w:p w:rsidR="004360AF" w:rsidRPr="00307C4D" w:rsidRDefault="004360AF" w:rsidP="004360AF">
      <w:pPr>
        <w:ind w:firstLine="567"/>
        <w:jc w:val="both"/>
      </w:pPr>
      <w:r w:rsidRPr="00307C4D">
        <w:lastRenderedPageBreak/>
        <w:t>5.6. После получения Поставщиком Акта о недостатках или заключения независимой экспертизы, Поставщик обязуется заменить в течение 10 (десяти) рабочих дней Товары по данному акту или заключению Товарами, соответствующими условиям Договора и надлежащего качества. В момент замены Товара, Покупатель обязан передать Поставщику заменяемый Товар, а Поставщик обязан своими силами и за свой счёт вывезти такой Товар.</w:t>
      </w:r>
    </w:p>
    <w:p w:rsidR="004360AF" w:rsidRPr="00307C4D" w:rsidRDefault="004360AF" w:rsidP="004360AF">
      <w:pPr>
        <w:ind w:firstLine="567"/>
        <w:jc w:val="both"/>
      </w:pPr>
      <w:r w:rsidRPr="00307C4D">
        <w:t xml:space="preserve">5.7. По договорённости между Поставщиком и Покупателем допускается, при отсутствии необходимого количества заменяемого Товара у Поставщика, производить перерасчёт стоимости Товара на сумму равную стоимости Товара, в котором обнаружены недостатки, без обязанности Поставщика выполнять условия замены товара в соответствии с 5.6 настоящего Договора. </w:t>
      </w:r>
    </w:p>
    <w:p w:rsidR="004360AF" w:rsidRPr="00307C4D" w:rsidRDefault="004360AF" w:rsidP="004360AF">
      <w:pPr>
        <w:ind w:firstLine="567"/>
        <w:jc w:val="both"/>
      </w:pPr>
      <w:r w:rsidRPr="00307C4D">
        <w:t xml:space="preserve">5.8. </w:t>
      </w:r>
      <w:r w:rsidRPr="00307C4D">
        <w:rPr>
          <w:rStyle w:val="af3"/>
          <w:i w:val="0"/>
        </w:rPr>
        <w:t>Покупатель вправе предъявить Поставщику требования, связанные со скрытыми (производственными) недостатками товара, если недостатки обнаружены Покупателем в течение 2 (двух) календарных дней с момента приемки Товара.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numPr>
          <w:ilvl w:val="12"/>
          <w:numId w:val="0"/>
        </w:numPr>
        <w:jc w:val="center"/>
        <w:rPr>
          <w:b/>
          <w:caps/>
        </w:rPr>
      </w:pPr>
      <w:r w:rsidRPr="00307C4D">
        <w:rPr>
          <w:b/>
          <w:caps/>
        </w:rPr>
        <w:t>6. Ответственность сторон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6.1. В случае неисполнения или ненадлежащего исполнения своих обязательств по Договору, Сторона, нарушившая условия Договора полностью или частично, по требованию другой Стороны обязана уплатить ей пеню в размере 0,5% от суммы неисполненной части обязательства за каждый день просрочки исполнения, за исключением ответственности, предусмотренной п. 6.5. и 6.6. настоящего Договора.</w:t>
      </w:r>
    </w:p>
    <w:p w:rsidR="004360AF" w:rsidRPr="00307C4D" w:rsidRDefault="004360AF" w:rsidP="004360AF">
      <w:pPr>
        <w:ind w:firstLine="567"/>
        <w:jc w:val="both"/>
      </w:pPr>
      <w:r w:rsidRPr="00307C4D">
        <w:t>6.2. Сторона, чьи права в рамках настоящего Договора были нарушены, обязана в качестве досудебного порядка предъявить другой Стороне, нарушившей условия Договора полностью или частично, претензию.</w:t>
      </w:r>
    </w:p>
    <w:p w:rsidR="004360AF" w:rsidRPr="00307C4D" w:rsidRDefault="004360AF" w:rsidP="004360AF">
      <w:pPr>
        <w:ind w:firstLine="567"/>
        <w:jc w:val="both"/>
      </w:pPr>
      <w:r w:rsidRPr="00307C4D">
        <w:t>6.3. Каждая из Сторон обязана в течение 20 (Двадцати) календарных дней с момента получения претензии от другой Стороны, направить Стороне, предъявившей претензию, ответ в письменном виде, либо принять другие меры, направленные на устранение нарушения своих обязательств в рамках настоящего Договора. В случае пропуска срока для ответа на предъявленную претензию, а равно неразрешённость спора, после истечения срока для ответа, иск с аналогичным требованием предъявляется к Стороне, нарушившей условия Договора полностью или частично, в арбитражный суд по месту нахождения истца.</w:t>
      </w:r>
    </w:p>
    <w:p w:rsidR="004360AF" w:rsidRPr="00307C4D" w:rsidRDefault="004360AF" w:rsidP="004360AF">
      <w:pPr>
        <w:ind w:firstLine="567"/>
        <w:jc w:val="both"/>
      </w:pPr>
      <w:r w:rsidRPr="00307C4D">
        <w:t>6.4. Каждая из Сторон вправе не начислять другой Стороне пеню за нарушение условий Договора.</w:t>
      </w:r>
    </w:p>
    <w:p w:rsidR="004360AF" w:rsidRPr="00307C4D" w:rsidRDefault="004360AF" w:rsidP="004360AF">
      <w:pPr>
        <w:ind w:firstLine="567"/>
        <w:jc w:val="both"/>
        <w:rPr>
          <w:rStyle w:val="af3"/>
          <w:i w:val="0"/>
        </w:rPr>
      </w:pPr>
      <w:r w:rsidRPr="00307C4D">
        <w:t xml:space="preserve">6.5. </w:t>
      </w:r>
      <w:r w:rsidRPr="00307C4D">
        <w:rPr>
          <w:rStyle w:val="af3"/>
          <w:i w:val="0"/>
        </w:rPr>
        <w:t>В случае отказа Поставщика от поставки согласованной заявкой партии Товара менее, чем</w:t>
      </w:r>
      <w:r w:rsidRPr="00307C4D">
        <w:rPr>
          <w:rStyle w:val="af3"/>
        </w:rPr>
        <w:t xml:space="preserve"> </w:t>
      </w:r>
      <w:r w:rsidRPr="00307C4D">
        <w:rPr>
          <w:rStyle w:val="af3"/>
          <w:i w:val="0"/>
        </w:rPr>
        <w:t>за 3 (трое) календарных суток до даты поставки, Поставщик обязан оплатить Покупателю штраф в размере 5% от стоимости, не поставленной партии Товара.</w:t>
      </w:r>
    </w:p>
    <w:p w:rsidR="004360AF" w:rsidRPr="00307C4D" w:rsidRDefault="004360AF" w:rsidP="004360AF">
      <w:pPr>
        <w:ind w:firstLine="567"/>
        <w:jc w:val="both"/>
        <w:rPr>
          <w:rStyle w:val="af3"/>
          <w:i w:val="0"/>
        </w:rPr>
      </w:pPr>
      <w:r w:rsidRPr="00307C4D">
        <w:t xml:space="preserve">6.6. </w:t>
      </w:r>
      <w:r w:rsidRPr="00307C4D">
        <w:rPr>
          <w:rStyle w:val="af3"/>
          <w:i w:val="0"/>
        </w:rPr>
        <w:t xml:space="preserve">В случае отказа Покупателя </w:t>
      </w:r>
      <w:proofErr w:type="gramStart"/>
      <w:r w:rsidRPr="00307C4D">
        <w:rPr>
          <w:rStyle w:val="af3"/>
          <w:i w:val="0"/>
        </w:rPr>
        <w:t>от приемки</w:t>
      </w:r>
      <w:proofErr w:type="gramEnd"/>
      <w:r w:rsidRPr="00307C4D">
        <w:rPr>
          <w:rStyle w:val="af3"/>
          <w:i w:val="0"/>
        </w:rPr>
        <w:t xml:space="preserve"> согласованной и поставленной, согласно заявке, партии Товара менее, чем</w:t>
      </w:r>
      <w:r w:rsidRPr="00307C4D">
        <w:rPr>
          <w:rStyle w:val="af3"/>
        </w:rPr>
        <w:t xml:space="preserve"> </w:t>
      </w:r>
      <w:r w:rsidRPr="00307C4D">
        <w:rPr>
          <w:rStyle w:val="af3"/>
          <w:i w:val="0"/>
        </w:rPr>
        <w:t>за 3 (трое) календарных суток до даты поставки, Покупатель обязан оплатить Поставщику штраф в размере 5% от стоимости, партии Товара, от приёмки которой Покупатель отказался.</w:t>
      </w:r>
    </w:p>
    <w:p w:rsidR="004360AF" w:rsidRPr="00307C4D" w:rsidRDefault="004360AF" w:rsidP="004360AF">
      <w:pPr>
        <w:numPr>
          <w:ilvl w:val="12"/>
          <w:numId w:val="0"/>
        </w:numPr>
        <w:rPr>
          <w:caps/>
        </w:rPr>
      </w:pPr>
    </w:p>
    <w:p w:rsidR="004360AF" w:rsidRPr="00307C4D" w:rsidRDefault="004360AF" w:rsidP="004360AF">
      <w:pPr>
        <w:numPr>
          <w:ilvl w:val="12"/>
          <w:numId w:val="0"/>
        </w:numPr>
        <w:jc w:val="center"/>
        <w:rPr>
          <w:b/>
          <w:caps/>
        </w:rPr>
      </w:pPr>
      <w:r w:rsidRPr="00307C4D">
        <w:rPr>
          <w:b/>
          <w:caps/>
        </w:rPr>
        <w:t>7. ОБСТОЯТЕЛЬСТВА НЕПРЕОДОЛИМОЙ СИЛЫ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7.1. Стороны освобождаются от ответственности за неисполнение или ненадлежащим образом исполнение своих обязательств по Договору при возникновении непреодолимой силы, то есть чрезвычайных и непредотвратимых при данных условиях обстоятельств, далее по тексту «Обстоятельства непреодолимой силы».</w:t>
      </w:r>
    </w:p>
    <w:p w:rsidR="004360AF" w:rsidRPr="00307C4D" w:rsidRDefault="004360AF" w:rsidP="004360AF">
      <w:pPr>
        <w:ind w:firstLine="567"/>
        <w:jc w:val="both"/>
      </w:pPr>
      <w:r w:rsidRPr="00307C4D">
        <w:t>7.2. К Обстоятельствам непреодолимой силы относятся запретные действия властей, войны, включая гражданскую войну, эмбарго, эпидемии, блокада, землетрясения, наводнения, пожары или другие стихийные бедствия, а также обстоятельства, определённые действующим законодательством Российской Федерации.</w:t>
      </w:r>
    </w:p>
    <w:p w:rsidR="004360AF" w:rsidRPr="00307C4D" w:rsidRDefault="004360AF" w:rsidP="004360AF">
      <w:pPr>
        <w:ind w:firstLine="567"/>
        <w:jc w:val="both"/>
      </w:pPr>
      <w:r w:rsidRPr="00307C4D">
        <w:t>7.3. 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и обязана доказать, что надлежащее исполнение её обязательств по Договору оказалось невозможным вследствие наступления таких обстоятельств.</w:t>
      </w:r>
    </w:p>
    <w:p w:rsidR="004360AF" w:rsidRPr="00307C4D" w:rsidRDefault="004360AF" w:rsidP="004360AF">
      <w:pPr>
        <w:ind w:firstLine="567"/>
        <w:jc w:val="both"/>
      </w:pPr>
      <w:r w:rsidRPr="00307C4D">
        <w:t>7.4. Если состояние невыполнения одной из Сторон своих обязательств по Договору, вызванное Обстоятельствами непреодолимой силы, длится более 2 (Двух) месяцев и (или) дата прекращения этих обстоятельств Сторонам неизвестна, то такая Сторона обязана вернуть соответствующее принявшее имущество (денежные средства или Товар) другой Стороне, обязательства по которому она не может выполнить.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jc w:val="center"/>
        <w:rPr>
          <w:b/>
          <w:caps/>
        </w:rPr>
      </w:pPr>
      <w:r w:rsidRPr="00307C4D">
        <w:rPr>
          <w:b/>
          <w:caps/>
        </w:rPr>
        <w:t>8. Срок действия договора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 xml:space="preserve">8.1. Настоящий Договор вступает в силу в день подписания и скрепления его печатями обеими Сторонами (при наличии печатей у Сторон) и действует до конца календарного года, в котором он был заключён. Если не менее чем за 30 (Тридцать) календарных дней до истечения срока действия Договора, ни одна из Сторон письменно не заявит другой Стороне о своём намерении не продлять его действие, Договор считается продлённым на 1 (Один) календарный год на тех же условиях и с дальнейшим продлением в том же порядке. Количество таких продлений неограниченно. Письменное уведомление может быть передано одним из способов, указанных в </w:t>
      </w:r>
      <w:proofErr w:type="spellStart"/>
      <w:r w:rsidRPr="00307C4D">
        <w:t>п.п</w:t>
      </w:r>
      <w:proofErr w:type="spellEnd"/>
      <w:r w:rsidRPr="00307C4D">
        <w:t>. 9.2.1 - 9.2.4 настоящего Договора.</w:t>
      </w:r>
    </w:p>
    <w:p w:rsidR="004360AF" w:rsidRPr="00307C4D" w:rsidRDefault="004360AF" w:rsidP="004360AF">
      <w:pPr>
        <w:ind w:firstLine="567"/>
        <w:jc w:val="both"/>
      </w:pPr>
      <w:r w:rsidRPr="00307C4D">
        <w:t>8.2. Окончание срока действия Договора не освобождает Стороны от ответственности за его нарушение и от полного исполнения принятых на себя обязательств, возникших в период действия Договора.</w:t>
      </w:r>
    </w:p>
    <w:p w:rsidR="004360AF" w:rsidRPr="00307C4D" w:rsidRDefault="004360AF" w:rsidP="004360AF">
      <w:pPr>
        <w:jc w:val="center"/>
        <w:rPr>
          <w:b/>
        </w:rPr>
      </w:pPr>
    </w:p>
    <w:p w:rsidR="004360AF" w:rsidRPr="00307C4D" w:rsidRDefault="004360AF" w:rsidP="004360AF">
      <w:pPr>
        <w:jc w:val="center"/>
        <w:rPr>
          <w:b/>
        </w:rPr>
      </w:pPr>
    </w:p>
    <w:p w:rsidR="004360AF" w:rsidRPr="00307C4D" w:rsidRDefault="004360AF" w:rsidP="004360AF">
      <w:pPr>
        <w:jc w:val="center"/>
        <w:rPr>
          <w:b/>
        </w:rPr>
      </w:pPr>
      <w:r w:rsidRPr="00307C4D">
        <w:rPr>
          <w:b/>
        </w:rPr>
        <w:t>9. ЗАКЛЮЧИТЕЛЬНЫЕ ПОЛОЖЕНИЯ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lastRenderedPageBreak/>
        <w:t>9.1. Изменения и дополнения к Договору возможны по соглашению Сторон, совершённому в письменной форме, подписанному и скреплённому печатями обеими Сторонами (при наличии печатей у Сторон).</w:t>
      </w:r>
    </w:p>
    <w:p w:rsidR="004360AF" w:rsidRPr="00307C4D" w:rsidRDefault="004360AF" w:rsidP="004360AF">
      <w:pPr>
        <w:ind w:firstLine="567"/>
        <w:jc w:val="both"/>
      </w:pPr>
      <w:r w:rsidRPr="00307C4D">
        <w:t>9.2. </w:t>
      </w:r>
      <w:r w:rsidR="005D7B5B" w:rsidRPr="00307C4D">
        <w:t>В случаях,</w:t>
      </w:r>
      <w:r w:rsidRPr="00307C4D">
        <w:t xml:space="preserve"> прямо не предусмотренных положениями Договора способа передачи документов, относящихся к Договору, такие документы передаются Сторонами друг другу согласно адресам и реквизитам, указанным в Главе 10 Договора, одним из следующих способов:</w:t>
      </w:r>
    </w:p>
    <w:p w:rsidR="004360AF" w:rsidRPr="00307C4D" w:rsidRDefault="004360AF" w:rsidP="004360AF">
      <w:pPr>
        <w:ind w:left="567"/>
        <w:jc w:val="both"/>
      </w:pPr>
      <w:r w:rsidRPr="00307C4D">
        <w:t>9.2.1. Ценным письмом, с описью вложения и уведомлением о вручении. Датой получения таких документов считается дата, указанная в уведомлении о вручении письма Стороне-получателю.</w:t>
      </w:r>
    </w:p>
    <w:p w:rsidR="004360AF" w:rsidRPr="00307C4D" w:rsidRDefault="004360AF" w:rsidP="004360AF">
      <w:pPr>
        <w:ind w:left="567"/>
        <w:jc w:val="both"/>
      </w:pPr>
      <w:r w:rsidRPr="00307C4D">
        <w:t>9.2.2. Доставкой курьером. Датой получения таких документов считается дата, указанная в отметке о приёме Стороной-получателем на копии письма Стороны-отправителя – дата, Ф.И.О., должность и подпись лица, принявшего письмо.</w:t>
      </w:r>
    </w:p>
    <w:p w:rsidR="004360AF" w:rsidRPr="00307C4D" w:rsidRDefault="004360AF" w:rsidP="004360AF">
      <w:pPr>
        <w:ind w:left="567"/>
        <w:jc w:val="both"/>
      </w:pPr>
      <w:r w:rsidRPr="00307C4D">
        <w:t>9.2.3. Электронной почтой с использованием информационно-телекоммуникационной сети «Интернет». Датой получения таких документов считается дата подтверждения о получении письма Стороной-получателем по электронной почте.</w:t>
      </w:r>
    </w:p>
    <w:p w:rsidR="004360AF" w:rsidRPr="00307C4D" w:rsidRDefault="004360AF" w:rsidP="004360AF">
      <w:pPr>
        <w:ind w:firstLine="567"/>
        <w:jc w:val="both"/>
      </w:pPr>
      <w:r w:rsidRPr="00307C4D">
        <w:t xml:space="preserve">9.3. Документы, переданные противоположной Стороне Договора в соответствии с </w:t>
      </w:r>
      <w:proofErr w:type="spellStart"/>
      <w:r w:rsidRPr="00307C4D">
        <w:t>п.п</w:t>
      </w:r>
      <w:proofErr w:type="spellEnd"/>
      <w:r w:rsidRPr="00307C4D">
        <w:t>. 9.2.3 и 9.2.4 Договора, имеют юридическую силу до момента предоставления оригиналов этих документов, которые Сторона-отправитель обязана отправить Стороне-получателю в течение 10 (Десяти) календарных дней с момента получения их копий Стороной-получателем.</w:t>
      </w:r>
    </w:p>
    <w:p w:rsidR="004360AF" w:rsidRPr="00307C4D" w:rsidRDefault="004360AF" w:rsidP="004360AF">
      <w:pPr>
        <w:ind w:firstLine="567"/>
        <w:jc w:val="both"/>
      </w:pPr>
      <w:r w:rsidRPr="00307C4D">
        <w:t>9.4. Стороны обязуются письменно сообщать друг другу обо всех изменениях информации, указанной о них в Главе 10 Договора, о принятии ими решений о ликвидации, о реорганизации, а также иные сообщения юридических лиц, которые они обязаны публиковать в журнале «Вестник государственной регистрации» в соответствии с законодательством Российской Федерации, в течение 5 (Пяти) рабочих дней с момента таких изменений или публикаций, но не позднее 5 (пяти) рабочих дней до согласованной Сторонами ближайшей даты доставки (выборки) Товара.</w:t>
      </w:r>
    </w:p>
    <w:p w:rsidR="004360AF" w:rsidRPr="00307C4D" w:rsidRDefault="004360AF" w:rsidP="004360AF">
      <w:pPr>
        <w:ind w:firstLine="567"/>
        <w:jc w:val="both"/>
      </w:pPr>
      <w:r w:rsidRPr="00307C4D">
        <w:t>9.5. 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360AF" w:rsidRPr="00307C4D" w:rsidRDefault="004360AF" w:rsidP="004360AF">
      <w:pPr>
        <w:ind w:firstLine="567"/>
        <w:jc w:val="both"/>
      </w:pPr>
      <w:r w:rsidRPr="00307C4D">
        <w:t>9.6. Настоящий Договор и приложения к нему составлены в двух экземплярах, имеющих равную юридическую силу, по одному экземпляру для каждой из Сторон.</w:t>
      </w:r>
    </w:p>
    <w:p w:rsidR="004360AF" w:rsidRPr="00307C4D" w:rsidRDefault="004360AF" w:rsidP="004360AF">
      <w:pPr>
        <w:ind w:firstLine="567"/>
        <w:jc w:val="both"/>
      </w:pPr>
      <w:r w:rsidRPr="00307C4D">
        <w:t>9.7. Приложения к настоящему Договору являются его неотъемлемой частью. Перечень приложений:</w:t>
      </w:r>
    </w:p>
    <w:p w:rsidR="004360AF" w:rsidRPr="00307C4D" w:rsidRDefault="004360AF" w:rsidP="004360AF">
      <w:pPr>
        <w:ind w:firstLine="567"/>
        <w:jc w:val="both"/>
      </w:pPr>
      <w:r w:rsidRPr="00307C4D">
        <w:t>- Приложение № 1: Форма Заказа.</w:t>
      </w:r>
    </w:p>
    <w:p w:rsidR="004360AF" w:rsidRPr="00307C4D" w:rsidRDefault="004360AF" w:rsidP="004360AF">
      <w:pPr>
        <w:ind w:firstLine="567"/>
        <w:jc w:val="both"/>
      </w:pPr>
      <w:r w:rsidRPr="00307C4D">
        <w:t>- Приложение № 2: Форма Акта о недостатках.</w:t>
      </w:r>
    </w:p>
    <w:p w:rsidR="004360AF" w:rsidRPr="00307C4D" w:rsidRDefault="004360AF" w:rsidP="004360AF"/>
    <w:p w:rsidR="004360AF" w:rsidRPr="00307C4D" w:rsidRDefault="004360AF" w:rsidP="004360AF"/>
    <w:p w:rsidR="004360AF" w:rsidRPr="00307C4D" w:rsidRDefault="004360AF" w:rsidP="004360AF">
      <w:pPr>
        <w:jc w:val="center"/>
      </w:pPr>
      <w:r w:rsidRPr="00307C4D">
        <w:rPr>
          <w:b/>
          <w:caps/>
        </w:rPr>
        <w:t>10. АдресА, реквизиты и подписи СТОРОН:</w:t>
      </w:r>
    </w:p>
    <w:tbl>
      <w:tblPr>
        <w:tblpPr w:leftFromText="180" w:rightFromText="180" w:vertAnchor="text" w:horzAnchor="margin" w:tblpXSpec="center" w:tblpY="67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7"/>
        <w:gridCol w:w="5270"/>
      </w:tblGrid>
      <w:tr w:rsidR="004360AF" w:rsidRPr="004C4FEB" w:rsidTr="00AD0CF1">
        <w:trPr>
          <w:trHeight w:val="344"/>
        </w:trPr>
        <w:tc>
          <w:tcPr>
            <w:tcW w:w="5417" w:type="dxa"/>
            <w:vAlign w:val="center"/>
          </w:tcPr>
          <w:p w:rsidR="004360AF" w:rsidRPr="004C4FEB" w:rsidRDefault="004360AF" w:rsidP="00636CF8">
            <w:pPr>
              <w:rPr>
                <w:b/>
                <w:sz w:val="22"/>
                <w:szCs w:val="22"/>
              </w:rPr>
            </w:pPr>
            <w:r w:rsidRPr="004C4FEB">
              <w:rPr>
                <w:sz w:val="22"/>
                <w:szCs w:val="22"/>
              </w:rPr>
              <w:t>10.1. Поставщик:</w:t>
            </w:r>
          </w:p>
        </w:tc>
        <w:tc>
          <w:tcPr>
            <w:tcW w:w="5270" w:type="dxa"/>
            <w:vAlign w:val="center"/>
          </w:tcPr>
          <w:p w:rsidR="004360AF" w:rsidRPr="004C4FEB" w:rsidRDefault="004360AF" w:rsidP="00636CF8">
            <w:pPr>
              <w:rPr>
                <w:sz w:val="22"/>
                <w:szCs w:val="22"/>
              </w:rPr>
            </w:pPr>
            <w:r w:rsidRPr="004C4FEB">
              <w:rPr>
                <w:sz w:val="22"/>
                <w:szCs w:val="22"/>
              </w:rPr>
              <w:t>10.2. Покупатель:</w:t>
            </w:r>
          </w:p>
        </w:tc>
      </w:tr>
      <w:tr w:rsidR="00367DB7" w:rsidRPr="00307C4D" w:rsidTr="000C6243">
        <w:trPr>
          <w:trHeight w:val="498"/>
        </w:trPr>
        <w:tc>
          <w:tcPr>
            <w:tcW w:w="5417" w:type="dxa"/>
          </w:tcPr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ООО </w:t>
            </w:r>
          </w:p>
          <w:p w:rsidR="00367DB7" w:rsidRPr="00367DB7" w:rsidRDefault="00367DB7" w:rsidP="000C6243">
            <w:pPr>
              <w:tabs>
                <w:tab w:val="left" w:pos="1020"/>
              </w:tabs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ОГРН: </w:t>
            </w:r>
          </w:p>
          <w:p w:rsidR="00367DB7" w:rsidRPr="00367DB7" w:rsidRDefault="00367DB7" w:rsidP="000C6243">
            <w:pPr>
              <w:tabs>
                <w:tab w:val="left" w:pos="1020"/>
              </w:tabs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ИНН: </w:t>
            </w:r>
          </w:p>
          <w:p w:rsidR="00367DB7" w:rsidRPr="00367DB7" w:rsidRDefault="00367DB7" w:rsidP="000C6243">
            <w:pPr>
              <w:tabs>
                <w:tab w:val="left" w:pos="1020"/>
              </w:tabs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КПП: </w:t>
            </w:r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ОКПО: </w:t>
            </w:r>
            <w:hyperlink r:id="rId8" w:history="1">
              <w:r w:rsidRPr="00367DB7">
                <w:rPr>
                  <w:rStyle w:val="a4"/>
                  <w:sz w:val="22"/>
                  <w:szCs w:val="22"/>
                </w:rPr>
                <w:t>ОБЯЗАТЕЛЬНО</w:t>
              </w:r>
            </w:hyperlink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ОКВЭД </w:t>
            </w:r>
            <w:hyperlink r:id="rId9" w:history="1">
              <w:r w:rsidRPr="00367DB7">
                <w:rPr>
                  <w:rStyle w:val="a4"/>
                  <w:sz w:val="22"/>
                  <w:szCs w:val="22"/>
                </w:rPr>
                <w:t>ОБЯЗАТЕЛЬНО</w:t>
              </w:r>
            </w:hyperlink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Юридический адрес:</w:t>
            </w:r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Фактический адрес: </w:t>
            </w:r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Р/</w:t>
            </w:r>
            <w:proofErr w:type="spellStart"/>
            <w:r w:rsidRPr="00367DB7">
              <w:rPr>
                <w:sz w:val="22"/>
                <w:szCs w:val="22"/>
              </w:rPr>
              <w:t>сч</w:t>
            </w:r>
            <w:proofErr w:type="spellEnd"/>
            <w:r w:rsidRPr="00367DB7">
              <w:rPr>
                <w:sz w:val="22"/>
                <w:szCs w:val="22"/>
              </w:rPr>
              <w:t xml:space="preserve">: </w:t>
            </w:r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Банк:</w:t>
            </w:r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Кор./с:</w:t>
            </w:r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  <w:proofErr w:type="gramStart"/>
            <w:r w:rsidRPr="00367DB7">
              <w:rPr>
                <w:sz w:val="22"/>
                <w:szCs w:val="22"/>
              </w:rPr>
              <w:t>БИК :</w:t>
            </w:r>
            <w:proofErr w:type="gramEnd"/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Тел.:  </w:t>
            </w:r>
            <w:hyperlink r:id="rId10" w:history="1">
              <w:r w:rsidRPr="00367DB7">
                <w:rPr>
                  <w:rStyle w:val="a4"/>
                  <w:sz w:val="22"/>
                  <w:szCs w:val="22"/>
                </w:rPr>
                <w:t>ОБЯЗАТЕЛЬНО</w:t>
              </w:r>
            </w:hyperlink>
          </w:p>
          <w:p w:rsidR="00367DB7" w:rsidRPr="00367DB7" w:rsidRDefault="00367DB7" w:rsidP="000C6243">
            <w:pPr>
              <w:widowControl w:val="0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  <w:lang w:val="en-US"/>
              </w:rPr>
              <w:t>E</w:t>
            </w:r>
            <w:r w:rsidRPr="00367DB7">
              <w:rPr>
                <w:sz w:val="22"/>
                <w:szCs w:val="22"/>
              </w:rPr>
              <w:t>-</w:t>
            </w:r>
            <w:r w:rsidRPr="00367DB7">
              <w:rPr>
                <w:sz w:val="22"/>
                <w:szCs w:val="22"/>
                <w:lang w:val="en-US"/>
              </w:rPr>
              <w:t>mail</w:t>
            </w:r>
            <w:r w:rsidRPr="00367DB7">
              <w:rPr>
                <w:sz w:val="22"/>
                <w:szCs w:val="22"/>
              </w:rPr>
              <w:t xml:space="preserve">: </w:t>
            </w:r>
            <w:hyperlink r:id="rId11" w:history="1">
              <w:r w:rsidRPr="00367DB7">
                <w:rPr>
                  <w:rStyle w:val="a4"/>
                  <w:sz w:val="22"/>
                  <w:szCs w:val="22"/>
                </w:rPr>
                <w:t>ОБЯЗАТЕЛЬНО</w:t>
              </w:r>
            </w:hyperlink>
            <w:r w:rsidRPr="00367DB7">
              <w:rPr>
                <w:sz w:val="22"/>
                <w:szCs w:val="22"/>
              </w:rPr>
              <w:t xml:space="preserve"> </w:t>
            </w:r>
          </w:p>
          <w:p w:rsidR="00367DB7" w:rsidRPr="00367DB7" w:rsidRDefault="00367DB7" w:rsidP="000C6243">
            <w:pPr>
              <w:ind w:right="57"/>
              <w:rPr>
                <w:sz w:val="22"/>
                <w:szCs w:val="22"/>
              </w:rPr>
            </w:pPr>
          </w:p>
          <w:p w:rsidR="00AD0CF1" w:rsidRPr="00AD0CF1" w:rsidRDefault="00AD0CF1" w:rsidP="000C6243">
            <w:pPr>
              <w:widowControl w:val="0"/>
              <w:rPr>
                <w:sz w:val="22"/>
                <w:szCs w:val="22"/>
              </w:rPr>
            </w:pPr>
          </w:p>
          <w:p w:rsidR="00AD0CF1" w:rsidRDefault="00AD0CF1" w:rsidP="000C6243">
            <w:pPr>
              <w:widowControl w:val="0"/>
              <w:rPr>
                <w:sz w:val="22"/>
                <w:szCs w:val="22"/>
              </w:rPr>
            </w:pPr>
          </w:p>
          <w:p w:rsidR="00AD0CF1" w:rsidRDefault="00AD0CF1" w:rsidP="000C6243">
            <w:pPr>
              <w:widowControl w:val="0"/>
              <w:rPr>
                <w:sz w:val="22"/>
                <w:szCs w:val="22"/>
              </w:rPr>
            </w:pPr>
          </w:p>
          <w:p w:rsidR="00AD0CF1" w:rsidRDefault="00AD0CF1" w:rsidP="000C6243">
            <w:pPr>
              <w:widowControl w:val="0"/>
              <w:rPr>
                <w:sz w:val="22"/>
                <w:szCs w:val="22"/>
              </w:rPr>
            </w:pPr>
          </w:p>
          <w:p w:rsidR="00AD0CF1" w:rsidRDefault="00AD0CF1" w:rsidP="000C6243">
            <w:pPr>
              <w:widowControl w:val="0"/>
              <w:rPr>
                <w:sz w:val="22"/>
                <w:szCs w:val="22"/>
              </w:rPr>
            </w:pPr>
          </w:p>
          <w:p w:rsidR="00AD0CF1" w:rsidRPr="00AD0CF1" w:rsidRDefault="00AD0CF1" w:rsidP="000C6243">
            <w:pPr>
              <w:widowControl w:val="0"/>
              <w:rPr>
                <w:sz w:val="22"/>
                <w:szCs w:val="22"/>
              </w:rPr>
            </w:pPr>
            <w:r w:rsidRPr="00AD0CF1">
              <w:rPr>
                <w:sz w:val="22"/>
                <w:szCs w:val="22"/>
              </w:rPr>
              <w:t>------------------------</w:t>
            </w:r>
          </w:p>
          <w:p w:rsidR="00AD0CF1" w:rsidRPr="00AD0CF1" w:rsidRDefault="00AD0CF1" w:rsidP="000C6243">
            <w:pPr>
              <w:widowControl w:val="0"/>
              <w:rPr>
                <w:sz w:val="22"/>
                <w:szCs w:val="22"/>
              </w:rPr>
            </w:pPr>
          </w:p>
          <w:p w:rsidR="00AD0CF1" w:rsidRPr="00AD0CF1" w:rsidRDefault="00AD0CF1" w:rsidP="000C6243">
            <w:pPr>
              <w:widowControl w:val="0"/>
              <w:rPr>
                <w:sz w:val="22"/>
                <w:szCs w:val="22"/>
              </w:rPr>
            </w:pPr>
          </w:p>
          <w:p w:rsidR="00AD0CF1" w:rsidRPr="00AD0CF1" w:rsidRDefault="00D42799" w:rsidP="000C624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 ___________/</w:t>
            </w:r>
          </w:p>
          <w:p w:rsidR="00AD0CF1" w:rsidRDefault="00AD0CF1" w:rsidP="000C6243">
            <w:pPr>
              <w:widowControl w:val="0"/>
              <w:rPr>
                <w:sz w:val="22"/>
                <w:szCs w:val="22"/>
              </w:rPr>
            </w:pPr>
          </w:p>
          <w:p w:rsidR="00AD0CF1" w:rsidRPr="00AD0CF1" w:rsidRDefault="00AD0CF1" w:rsidP="000C624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67DB7" w:rsidRPr="00367DB7" w:rsidRDefault="00367DB7" w:rsidP="000C624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:rsidR="00367DB7" w:rsidRPr="00367DB7" w:rsidRDefault="00367DB7" w:rsidP="00367DB7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ООО «РУСЬ-АГРО»</w:t>
            </w:r>
          </w:p>
          <w:p w:rsidR="00367DB7" w:rsidRPr="00367DB7" w:rsidRDefault="00367DB7" w:rsidP="00367DB7">
            <w:pPr>
              <w:tabs>
                <w:tab w:val="left" w:pos="1020"/>
              </w:tabs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ОГРН: 1163256051881</w:t>
            </w:r>
          </w:p>
          <w:p w:rsidR="00367DB7" w:rsidRPr="00367DB7" w:rsidRDefault="00367DB7" w:rsidP="00367DB7">
            <w:pPr>
              <w:tabs>
                <w:tab w:val="left" w:pos="1020"/>
              </w:tabs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ИНН:3257038837 </w:t>
            </w:r>
          </w:p>
          <w:p w:rsidR="00367DB7" w:rsidRPr="00367DB7" w:rsidRDefault="00367DB7" w:rsidP="00367DB7">
            <w:pPr>
              <w:tabs>
                <w:tab w:val="left" w:pos="1020"/>
              </w:tabs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КПП:325701001 </w:t>
            </w:r>
          </w:p>
          <w:p w:rsidR="00367DB7" w:rsidRPr="00367DB7" w:rsidRDefault="00367DB7" w:rsidP="00367DB7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ОКПО: 32066762</w:t>
            </w:r>
          </w:p>
          <w:p w:rsidR="00367DB7" w:rsidRPr="00367DB7" w:rsidRDefault="00367DB7" w:rsidP="00367DB7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ОКВЭД 46.31</w:t>
            </w:r>
          </w:p>
          <w:p w:rsidR="00367DB7" w:rsidRPr="00367DB7" w:rsidRDefault="00367DB7" w:rsidP="00367DB7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Юридический адрес:241035, РФ, </w:t>
            </w:r>
            <w:proofErr w:type="spellStart"/>
            <w:r w:rsidRPr="00367DB7">
              <w:rPr>
                <w:sz w:val="22"/>
                <w:szCs w:val="22"/>
              </w:rPr>
              <w:t>г.Брянск</w:t>
            </w:r>
            <w:proofErr w:type="spellEnd"/>
            <w:r w:rsidRPr="00367DB7">
              <w:rPr>
                <w:sz w:val="22"/>
                <w:szCs w:val="22"/>
              </w:rPr>
              <w:t>, ул. Литейная д.№ 82, офис 114</w:t>
            </w:r>
          </w:p>
          <w:p w:rsidR="00367DB7" w:rsidRPr="00367DB7" w:rsidRDefault="00367DB7" w:rsidP="00367DB7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Фактический адрес: 142110, РФ, Московская область, г. Подольск, ул. Комсомольская д.№1</w:t>
            </w:r>
          </w:p>
          <w:p w:rsidR="00367DB7" w:rsidRPr="00367DB7" w:rsidRDefault="00367DB7" w:rsidP="00367DB7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Р/</w:t>
            </w:r>
            <w:proofErr w:type="spellStart"/>
            <w:r w:rsidRPr="00367DB7">
              <w:rPr>
                <w:sz w:val="22"/>
                <w:szCs w:val="22"/>
              </w:rPr>
              <w:t>сч</w:t>
            </w:r>
            <w:proofErr w:type="spellEnd"/>
            <w:r w:rsidRPr="00367DB7">
              <w:rPr>
                <w:sz w:val="22"/>
                <w:szCs w:val="22"/>
              </w:rPr>
              <w:t>: 40702810802270004004 (руб.):</w:t>
            </w:r>
          </w:p>
          <w:p w:rsidR="00367DB7" w:rsidRPr="00367DB7" w:rsidRDefault="00367DB7" w:rsidP="00367DB7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 xml:space="preserve">Филиал Точка ПАО «Финансовая </w:t>
            </w:r>
          </w:p>
          <w:p w:rsidR="00367DB7" w:rsidRPr="00367DB7" w:rsidRDefault="00367DB7" w:rsidP="00367DB7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Корпорация Открытие» г. Москва</w:t>
            </w:r>
          </w:p>
          <w:p w:rsidR="00367DB7" w:rsidRPr="00367DB7" w:rsidRDefault="00367DB7" w:rsidP="00367DB7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Кор./с 30101810845250000999</w:t>
            </w:r>
          </w:p>
          <w:p w:rsidR="00367DB7" w:rsidRPr="005D7B5B" w:rsidRDefault="00367DB7" w:rsidP="00367DB7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БИК</w:t>
            </w:r>
            <w:r w:rsidRPr="005D7B5B">
              <w:rPr>
                <w:sz w:val="22"/>
                <w:szCs w:val="22"/>
              </w:rPr>
              <w:t xml:space="preserve"> 044525999</w:t>
            </w:r>
          </w:p>
          <w:p w:rsidR="00367DB7" w:rsidRPr="005D7B5B" w:rsidRDefault="00367DB7" w:rsidP="00D42799">
            <w:pPr>
              <w:ind w:right="57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</w:rPr>
              <w:t>Тел</w:t>
            </w:r>
            <w:r w:rsidRPr="005D7B5B">
              <w:rPr>
                <w:sz w:val="22"/>
                <w:szCs w:val="22"/>
              </w:rPr>
              <w:t xml:space="preserve">.:  </w:t>
            </w:r>
            <w:r w:rsidR="00D42799">
              <w:rPr>
                <w:sz w:val="22"/>
                <w:szCs w:val="22"/>
              </w:rPr>
              <w:t>+7 916 744 45 76 (гл. бух)</w:t>
            </w:r>
            <w:r w:rsidRPr="005D7B5B">
              <w:rPr>
                <w:sz w:val="22"/>
                <w:szCs w:val="22"/>
              </w:rPr>
              <w:t xml:space="preserve"> </w:t>
            </w:r>
          </w:p>
          <w:p w:rsidR="00367DB7" w:rsidRPr="00367DB7" w:rsidRDefault="00D42799" w:rsidP="00367DB7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Директор   +7</w:t>
            </w:r>
            <w:r w:rsidR="00367DB7" w:rsidRPr="00367DB7">
              <w:rPr>
                <w:sz w:val="22"/>
                <w:szCs w:val="22"/>
              </w:rPr>
              <w:t xml:space="preserve"> 985 11 55 895 </w:t>
            </w:r>
          </w:p>
          <w:p w:rsidR="00367DB7" w:rsidRPr="005D7B5B" w:rsidRDefault="00367DB7" w:rsidP="00367DB7">
            <w:pPr>
              <w:widowControl w:val="0"/>
              <w:rPr>
                <w:sz w:val="22"/>
                <w:szCs w:val="22"/>
              </w:rPr>
            </w:pPr>
            <w:r w:rsidRPr="00367DB7">
              <w:rPr>
                <w:sz w:val="22"/>
                <w:szCs w:val="22"/>
                <w:lang w:val="en-US"/>
              </w:rPr>
              <w:t>E</w:t>
            </w:r>
            <w:r w:rsidRPr="00367DB7">
              <w:rPr>
                <w:sz w:val="22"/>
                <w:szCs w:val="22"/>
              </w:rPr>
              <w:t>-</w:t>
            </w:r>
            <w:r w:rsidRPr="00367DB7">
              <w:rPr>
                <w:sz w:val="22"/>
                <w:szCs w:val="22"/>
                <w:lang w:val="en-US"/>
              </w:rPr>
              <w:t>mail</w:t>
            </w:r>
            <w:r w:rsidRPr="00367DB7">
              <w:rPr>
                <w:sz w:val="22"/>
                <w:szCs w:val="22"/>
              </w:rPr>
              <w:t xml:space="preserve">:  </w:t>
            </w:r>
            <w:hyperlink r:id="rId12" w:history="1">
              <w:r w:rsidR="00AD0CF1" w:rsidRPr="00246D7D">
                <w:rPr>
                  <w:rStyle w:val="a4"/>
                  <w:sz w:val="22"/>
                  <w:szCs w:val="22"/>
                  <w:lang w:val="en-US"/>
                </w:rPr>
                <w:t>info</w:t>
              </w:r>
              <w:r w:rsidR="00AD0CF1" w:rsidRPr="00246D7D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="00AD0CF1" w:rsidRPr="00246D7D">
                <w:rPr>
                  <w:rStyle w:val="a4"/>
                  <w:sz w:val="22"/>
                  <w:szCs w:val="22"/>
                  <w:lang w:val="en-US"/>
                </w:rPr>
                <w:t>rusagro</w:t>
              </w:r>
              <w:proofErr w:type="spellEnd"/>
              <w:r w:rsidR="00AD0CF1" w:rsidRPr="00246D7D">
                <w:rPr>
                  <w:rStyle w:val="a4"/>
                  <w:sz w:val="22"/>
                  <w:szCs w:val="22"/>
                </w:rPr>
                <w:t>32.</w:t>
              </w:r>
              <w:proofErr w:type="spellStart"/>
              <w:r w:rsidR="00AD0CF1" w:rsidRPr="00246D7D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D0CF1" w:rsidRPr="005D7B5B" w:rsidRDefault="00AD0CF1" w:rsidP="00367DB7">
            <w:pPr>
              <w:widowControl w:val="0"/>
              <w:rPr>
                <w:sz w:val="22"/>
                <w:szCs w:val="22"/>
              </w:rPr>
            </w:pPr>
          </w:p>
          <w:p w:rsidR="00D42799" w:rsidRDefault="00D42799" w:rsidP="00AD0CF1">
            <w:pPr>
              <w:widowControl w:val="0"/>
              <w:rPr>
                <w:sz w:val="22"/>
                <w:szCs w:val="22"/>
              </w:rPr>
            </w:pPr>
          </w:p>
          <w:p w:rsidR="00D42799" w:rsidRDefault="00D42799" w:rsidP="00AD0CF1">
            <w:pPr>
              <w:widowControl w:val="0"/>
              <w:rPr>
                <w:sz w:val="22"/>
                <w:szCs w:val="22"/>
              </w:rPr>
            </w:pPr>
          </w:p>
          <w:p w:rsidR="00AD0CF1" w:rsidRPr="00AD0CF1" w:rsidRDefault="00AD0CF1" w:rsidP="00AD0CF1">
            <w:pPr>
              <w:widowControl w:val="0"/>
              <w:rPr>
                <w:sz w:val="22"/>
                <w:szCs w:val="22"/>
              </w:rPr>
            </w:pPr>
            <w:r w:rsidRPr="00AD0CF1">
              <w:rPr>
                <w:sz w:val="22"/>
                <w:szCs w:val="22"/>
              </w:rPr>
              <w:t>Директор</w:t>
            </w:r>
          </w:p>
          <w:p w:rsidR="00AD0CF1" w:rsidRPr="00AD0CF1" w:rsidRDefault="00AD0CF1" w:rsidP="00AD0CF1">
            <w:pPr>
              <w:widowControl w:val="0"/>
              <w:rPr>
                <w:sz w:val="22"/>
                <w:szCs w:val="22"/>
              </w:rPr>
            </w:pPr>
          </w:p>
          <w:p w:rsidR="00AD0CF1" w:rsidRPr="00AD0CF1" w:rsidRDefault="00AD0CF1" w:rsidP="00AD0CF1">
            <w:pPr>
              <w:widowControl w:val="0"/>
              <w:rPr>
                <w:sz w:val="22"/>
                <w:szCs w:val="22"/>
              </w:rPr>
            </w:pPr>
          </w:p>
          <w:p w:rsidR="00AD0CF1" w:rsidRPr="00AD0CF1" w:rsidRDefault="00AD0CF1" w:rsidP="00AD0CF1">
            <w:pPr>
              <w:widowControl w:val="0"/>
              <w:rPr>
                <w:sz w:val="22"/>
                <w:szCs w:val="22"/>
              </w:rPr>
            </w:pPr>
            <w:r w:rsidRPr="00AD0CF1">
              <w:rPr>
                <w:sz w:val="22"/>
                <w:szCs w:val="22"/>
              </w:rPr>
              <w:t>_______________/ Банников Д.И./</w:t>
            </w:r>
          </w:p>
          <w:p w:rsidR="00D42799" w:rsidRDefault="00D42799" w:rsidP="00367DB7">
            <w:pPr>
              <w:widowControl w:val="0"/>
              <w:rPr>
                <w:sz w:val="22"/>
                <w:szCs w:val="22"/>
              </w:rPr>
            </w:pPr>
          </w:p>
          <w:p w:rsidR="00AD0CF1" w:rsidRPr="00367DB7" w:rsidRDefault="00AD0CF1" w:rsidP="00367D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4360AF" w:rsidRPr="004C4FEB" w:rsidRDefault="004360AF" w:rsidP="004360AF">
      <w:pPr>
        <w:jc w:val="both"/>
        <w:rPr>
          <w:sz w:val="22"/>
          <w:szCs w:val="22"/>
        </w:rPr>
      </w:pPr>
    </w:p>
    <w:p w:rsidR="004360AF" w:rsidRPr="00B75788" w:rsidRDefault="004360AF" w:rsidP="004360AF">
      <w:pPr>
        <w:jc w:val="right"/>
        <w:rPr>
          <w:bCs/>
          <w:sz w:val="22"/>
          <w:szCs w:val="22"/>
        </w:rPr>
      </w:pPr>
      <w:r w:rsidRPr="004C4F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ge">
                  <wp:posOffset>10057130</wp:posOffset>
                </wp:positionV>
                <wp:extent cx="6657975" cy="428625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0AF" w:rsidRDefault="004360AF" w:rsidP="00436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.7pt;margin-top:791.9pt;width:524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" stroked="f">
                <v:textbox>
                  <w:txbxContent>
                    <w:p w:rsidR="004360AF" w:rsidRDefault="004360AF" w:rsidP="004360AF"/>
                  </w:txbxContent>
                </v:textbox>
                <w10:wrap anchory="page"/>
              </v:shape>
            </w:pict>
          </mc:Fallback>
        </mc:AlternateContent>
      </w:r>
      <w:r w:rsidR="00D42799">
        <w:rPr>
          <w:bCs/>
          <w:sz w:val="22"/>
          <w:szCs w:val="22"/>
        </w:rPr>
        <w:t>Пр</w:t>
      </w:r>
      <w:bookmarkStart w:id="0" w:name="_GoBack"/>
      <w:bookmarkEnd w:id="0"/>
      <w:r w:rsidRPr="00B75788">
        <w:rPr>
          <w:bCs/>
          <w:sz w:val="22"/>
          <w:szCs w:val="22"/>
        </w:rPr>
        <w:t>иложение № 1</w:t>
      </w:r>
    </w:p>
    <w:p w:rsidR="004360AF" w:rsidRPr="00B75788" w:rsidRDefault="004360AF" w:rsidP="004360AF">
      <w:pPr>
        <w:shd w:val="clear" w:color="auto" w:fill="FFFFFF"/>
        <w:jc w:val="right"/>
        <w:rPr>
          <w:bCs/>
          <w:sz w:val="22"/>
          <w:szCs w:val="22"/>
        </w:rPr>
      </w:pPr>
      <w:r w:rsidRPr="00B75788">
        <w:rPr>
          <w:bCs/>
          <w:sz w:val="22"/>
          <w:szCs w:val="22"/>
        </w:rPr>
        <w:t>к д</w:t>
      </w:r>
      <w:r>
        <w:rPr>
          <w:bCs/>
          <w:sz w:val="22"/>
          <w:szCs w:val="22"/>
        </w:rPr>
        <w:t xml:space="preserve">оговору </w:t>
      </w:r>
      <w:proofErr w:type="gramStart"/>
      <w:r>
        <w:rPr>
          <w:bCs/>
          <w:sz w:val="22"/>
          <w:szCs w:val="22"/>
        </w:rPr>
        <w:t xml:space="preserve">поставки </w:t>
      </w:r>
      <w:r w:rsidRPr="00B75788">
        <w:rPr>
          <w:bCs/>
          <w:sz w:val="22"/>
          <w:szCs w:val="22"/>
        </w:rPr>
        <w:t xml:space="preserve"> </w:t>
      </w:r>
      <w:r w:rsidR="00307C4D">
        <w:rPr>
          <w:sz w:val="22"/>
          <w:szCs w:val="22"/>
        </w:rPr>
        <w:t>№</w:t>
      </w:r>
      <w:proofErr w:type="gramEnd"/>
      <w:r w:rsidR="00307C4D">
        <w:rPr>
          <w:sz w:val="22"/>
          <w:szCs w:val="22"/>
        </w:rPr>
        <w:t xml:space="preserve"> --/</w:t>
      </w:r>
      <w:r w:rsidRPr="00B75788">
        <w:rPr>
          <w:sz w:val="22"/>
          <w:szCs w:val="22"/>
        </w:rPr>
        <w:t>-</w:t>
      </w:r>
      <w:r w:rsidR="00307C4D">
        <w:rPr>
          <w:sz w:val="22"/>
          <w:szCs w:val="22"/>
        </w:rPr>
        <w:t>--/</w:t>
      </w:r>
      <w:r>
        <w:rPr>
          <w:sz w:val="22"/>
          <w:szCs w:val="22"/>
        </w:rPr>
        <w:t xml:space="preserve"> </w:t>
      </w:r>
      <w:r w:rsidRPr="00B75788">
        <w:rPr>
          <w:sz w:val="22"/>
          <w:szCs w:val="22"/>
        </w:rPr>
        <w:t>от «</w:t>
      </w:r>
      <w:r w:rsidR="00307C4D">
        <w:rPr>
          <w:sz w:val="22"/>
          <w:szCs w:val="22"/>
        </w:rPr>
        <w:t>--</w:t>
      </w:r>
      <w:r w:rsidRPr="00B75788">
        <w:rPr>
          <w:sz w:val="22"/>
          <w:szCs w:val="22"/>
        </w:rPr>
        <w:t xml:space="preserve">» </w:t>
      </w:r>
      <w:r w:rsidR="00307C4D">
        <w:rPr>
          <w:sz w:val="22"/>
          <w:szCs w:val="22"/>
        </w:rPr>
        <w:t>------------</w:t>
      </w:r>
      <w:r w:rsidR="006F19DB">
        <w:rPr>
          <w:sz w:val="22"/>
          <w:szCs w:val="22"/>
        </w:rPr>
        <w:t xml:space="preserve"> 2020</w:t>
      </w:r>
      <w:r w:rsidRPr="00B75788">
        <w:rPr>
          <w:sz w:val="22"/>
          <w:szCs w:val="22"/>
        </w:rPr>
        <w:t xml:space="preserve"> г.</w:t>
      </w:r>
    </w:p>
    <w:p w:rsidR="004360AF" w:rsidRPr="00B75788" w:rsidRDefault="004360AF" w:rsidP="004360AF">
      <w:pPr>
        <w:shd w:val="clear" w:color="auto" w:fill="FFFFFF"/>
        <w:jc w:val="center"/>
        <w:rPr>
          <w:bCs/>
          <w:sz w:val="22"/>
          <w:szCs w:val="22"/>
        </w:rPr>
      </w:pPr>
    </w:p>
    <w:p w:rsidR="004360AF" w:rsidRPr="00B75788" w:rsidRDefault="004360AF" w:rsidP="004360AF">
      <w:pPr>
        <w:shd w:val="clear" w:color="auto" w:fill="FFFFFF"/>
        <w:rPr>
          <w:bCs/>
          <w:sz w:val="22"/>
          <w:szCs w:val="22"/>
        </w:rPr>
      </w:pPr>
    </w:p>
    <w:tbl>
      <w:tblPr>
        <w:tblW w:w="646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002"/>
        <w:gridCol w:w="527"/>
        <w:gridCol w:w="608"/>
        <w:gridCol w:w="255"/>
        <w:gridCol w:w="1710"/>
        <w:gridCol w:w="403"/>
        <w:gridCol w:w="608"/>
        <w:gridCol w:w="354"/>
      </w:tblGrid>
      <w:tr w:rsidR="004360AF" w:rsidRPr="00B75788" w:rsidTr="00636CF8">
        <w:trPr>
          <w:trHeight w:val="397"/>
          <w:jc w:val="center"/>
        </w:trPr>
        <w:tc>
          <w:tcPr>
            <w:tcW w:w="993" w:type="dxa"/>
            <w:vAlign w:val="bottom"/>
          </w:tcPr>
          <w:p w:rsidR="004360AF" w:rsidRPr="00B75788" w:rsidRDefault="004360AF" w:rsidP="00636CF8">
            <w:pPr>
              <w:ind w:left="-24" w:right="-57"/>
              <w:jc w:val="right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Заказ №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99" w:right="-108"/>
              <w:rPr>
                <w:bCs/>
                <w:sz w:val="22"/>
                <w:szCs w:val="22"/>
              </w:rPr>
            </w:pPr>
          </w:p>
        </w:tc>
        <w:tc>
          <w:tcPr>
            <w:tcW w:w="527" w:type="dxa"/>
            <w:vAlign w:val="bottom"/>
          </w:tcPr>
          <w:p w:rsidR="004360AF" w:rsidRPr="00B75788" w:rsidRDefault="004360AF" w:rsidP="00636CF8">
            <w:pPr>
              <w:ind w:left="-57" w:right="-57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от «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4360AF" w:rsidRPr="00B75788" w:rsidRDefault="004360AF" w:rsidP="00636CF8">
            <w:pPr>
              <w:ind w:left="-57"/>
              <w:jc w:val="center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403" w:type="dxa"/>
            <w:vAlign w:val="bottom"/>
          </w:tcPr>
          <w:p w:rsidR="004360AF" w:rsidRPr="00B75788" w:rsidRDefault="004360AF" w:rsidP="00636CF8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  <w:vAlign w:val="bottom"/>
          </w:tcPr>
          <w:p w:rsidR="004360AF" w:rsidRPr="00B75788" w:rsidRDefault="004360AF" w:rsidP="00636CF8">
            <w:pPr>
              <w:ind w:left="-57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г.</w:t>
            </w:r>
          </w:p>
        </w:tc>
      </w:tr>
    </w:tbl>
    <w:p w:rsidR="004360AF" w:rsidRPr="00B75788" w:rsidRDefault="004360AF" w:rsidP="004360AF">
      <w:pPr>
        <w:rPr>
          <w:sz w:val="10"/>
          <w:szCs w:val="10"/>
        </w:rPr>
      </w:pPr>
    </w:p>
    <w:tbl>
      <w:tblPr>
        <w:tblW w:w="8050" w:type="dxa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1002"/>
        <w:gridCol w:w="527"/>
        <w:gridCol w:w="608"/>
        <w:gridCol w:w="255"/>
        <w:gridCol w:w="1710"/>
        <w:gridCol w:w="403"/>
        <w:gridCol w:w="608"/>
        <w:gridCol w:w="354"/>
      </w:tblGrid>
      <w:tr w:rsidR="004360AF" w:rsidRPr="00B75788" w:rsidTr="00636CF8">
        <w:trPr>
          <w:trHeight w:val="227"/>
          <w:jc w:val="center"/>
        </w:trPr>
        <w:tc>
          <w:tcPr>
            <w:tcW w:w="2583" w:type="dxa"/>
            <w:vAlign w:val="bottom"/>
          </w:tcPr>
          <w:p w:rsidR="004360AF" w:rsidRPr="00B75788" w:rsidRDefault="004360AF" w:rsidP="00636CF8">
            <w:pPr>
              <w:ind w:right="-57"/>
              <w:jc w:val="right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к договору поставки №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9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" w:type="dxa"/>
            <w:vAlign w:val="bottom"/>
          </w:tcPr>
          <w:p w:rsidR="004360AF" w:rsidRPr="00B75788" w:rsidRDefault="004360AF" w:rsidP="00636CF8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от «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4360AF" w:rsidRPr="00B75788" w:rsidRDefault="004360AF" w:rsidP="00636CF8">
            <w:pPr>
              <w:ind w:left="-57"/>
              <w:jc w:val="center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3" w:type="dxa"/>
            <w:vAlign w:val="bottom"/>
          </w:tcPr>
          <w:p w:rsidR="004360AF" w:rsidRPr="00B75788" w:rsidRDefault="004360AF" w:rsidP="00636CF8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  <w:vAlign w:val="bottom"/>
          </w:tcPr>
          <w:p w:rsidR="004360AF" w:rsidRPr="00B75788" w:rsidRDefault="004360AF" w:rsidP="00636CF8">
            <w:pPr>
              <w:ind w:left="-57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г.</w:t>
            </w:r>
          </w:p>
        </w:tc>
      </w:tr>
    </w:tbl>
    <w:p w:rsidR="004360AF" w:rsidRPr="00B75788" w:rsidRDefault="004360AF" w:rsidP="004360AF">
      <w:pPr>
        <w:shd w:val="clear" w:color="auto" w:fill="FFFFFF"/>
        <w:jc w:val="center"/>
        <w:rPr>
          <w:sz w:val="22"/>
          <w:szCs w:val="22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257"/>
        <w:gridCol w:w="142"/>
        <w:gridCol w:w="282"/>
        <w:gridCol w:w="975"/>
        <w:gridCol w:w="280"/>
        <w:gridCol w:w="551"/>
        <w:gridCol w:w="144"/>
        <w:gridCol w:w="138"/>
        <w:gridCol w:w="1234"/>
        <w:gridCol w:w="893"/>
        <w:gridCol w:w="483"/>
        <w:gridCol w:w="3827"/>
      </w:tblGrid>
      <w:tr w:rsidR="004360AF" w:rsidRPr="00B75788" w:rsidTr="00636CF8">
        <w:trPr>
          <w:trHeight w:val="397"/>
        </w:trPr>
        <w:tc>
          <w:tcPr>
            <w:tcW w:w="1276" w:type="dxa"/>
            <w:gridSpan w:val="2"/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Поставщик: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vAlign w:val="bottom"/>
          </w:tcPr>
          <w:p w:rsidR="004360AF" w:rsidRPr="00B75788" w:rsidRDefault="001C6F14" w:rsidP="0030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307C4D">
              <w:rPr>
                <w:sz w:val="22"/>
                <w:szCs w:val="22"/>
              </w:rPr>
              <w:t>----------------</w:t>
            </w:r>
            <w:r w:rsidR="004360AF" w:rsidRPr="00B75788">
              <w:rPr>
                <w:sz w:val="22"/>
                <w:szCs w:val="22"/>
              </w:rPr>
              <w:t>»</w:t>
            </w:r>
          </w:p>
        </w:tc>
      </w:tr>
      <w:tr w:rsidR="004360AF" w:rsidRPr="00B75788" w:rsidTr="00636CF8">
        <w:trPr>
          <w:trHeight w:val="397"/>
        </w:trPr>
        <w:tc>
          <w:tcPr>
            <w:tcW w:w="1276" w:type="dxa"/>
            <w:gridSpan w:val="2"/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Покупатель: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60AF" w:rsidRPr="00B75788" w:rsidRDefault="001C6F14" w:rsidP="0030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307C4D">
              <w:rPr>
                <w:sz w:val="22"/>
                <w:szCs w:val="22"/>
              </w:rPr>
              <w:t>---------------------------</w:t>
            </w:r>
            <w:r w:rsidR="004360AF" w:rsidRPr="00B75788">
              <w:rPr>
                <w:sz w:val="22"/>
                <w:szCs w:val="22"/>
              </w:rPr>
              <w:t>»</w:t>
            </w:r>
          </w:p>
        </w:tc>
      </w:tr>
      <w:tr w:rsidR="004360AF" w:rsidRPr="00B75788" w:rsidTr="00636CF8">
        <w:trPr>
          <w:trHeight w:val="397"/>
        </w:trPr>
        <w:tc>
          <w:tcPr>
            <w:tcW w:w="4962" w:type="dxa"/>
            <w:gridSpan w:val="9"/>
            <w:vAlign w:val="bottom"/>
          </w:tcPr>
          <w:p w:rsidR="004360AF" w:rsidRPr="00B75788" w:rsidRDefault="004360AF" w:rsidP="00307C4D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 xml:space="preserve">Способ поставки </w:t>
            </w:r>
            <w:r w:rsidR="00307C4D">
              <w:t>(УКАЗАТЬ</w:t>
            </w:r>
            <w:r w:rsidRPr="00B75788">
              <w:t>)</w:t>
            </w:r>
            <w:r w:rsidRPr="00B75788">
              <w:rPr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2552" w:type="dxa"/>
            <w:gridSpan w:val="4"/>
            <w:vAlign w:val="bottom"/>
          </w:tcPr>
          <w:p w:rsidR="004360AF" w:rsidRPr="00B75788" w:rsidRDefault="00307C4D" w:rsidP="00307C4D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доставки</w:t>
            </w:r>
            <w:r w:rsidR="004360AF" w:rsidRPr="00B7578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УКАЗАТЬ</w:t>
            </w:r>
            <w:r w:rsidR="004360AF" w:rsidRPr="00B75788">
              <w:rPr>
                <w:sz w:val="22"/>
                <w:szCs w:val="22"/>
              </w:rPr>
              <w:t>):</w:t>
            </w:r>
          </w:p>
        </w:tc>
        <w:tc>
          <w:tcPr>
            <w:tcW w:w="283" w:type="dxa"/>
            <w:vAlign w:val="bottom"/>
          </w:tcPr>
          <w:p w:rsidR="004360AF" w:rsidRPr="00B75788" w:rsidRDefault="004360AF" w:rsidP="00307C4D">
            <w:pPr>
              <w:spacing w:line="360" w:lineRule="auto"/>
              <w:ind w:left="-108" w:right="-57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«</w:t>
            </w:r>
          </w:p>
        </w:tc>
        <w:tc>
          <w:tcPr>
            <w:tcW w:w="565" w:type="dxa"/>
            <w:vAlign w:val="bottom"/>
          </w:tcPr>
          <w:p w:rsidR="004360AF" w:rsidRPr="00B75788" w:rsidRDefault="004360AF" w:rsidP="00636C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4360AF" w:rsidRPr="00B75788" w:rsidRDefault="004360AF" w:rsidP="00307C4D">
            <w:pPr>
              <w:spacing w:line="360" w:lineRule="auto"/>
              <w:ind w:right="-130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bottom"/>
          </w:tcPr>
          <w:p w:rsidR="004360AF" w:rsidRPr="00B75788" w:rsidRDefault="004360AF" w:rsidP="00307C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bottom"/>
          </w:tcPr>
          <w:p w:rsidR="004360AF" w:rsidRPr="00B75788" w:rsidRDefault="004360AF" w:rsidP="00636CF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bottom"/>
          </w:tcPr>
          <w:p w:rsidR="004360AF" w:rsidRPr="00B75788" w:rsidRDefault="004360AF" w:rsidP="00636C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vAlign w:val="bottom"/>
          </w:tcPr>
          <w:p w:rsidR="004360AF" w:rsidRPr="00B75788" w:rsidRDefault="004360AF" w:rsidP="00636CF8">
            <w:pPr>
              <w:spacing w:line="360" w:lineRule="auto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г.</w:t>
            </w:r>
          </w:p>
        </w:tc>
      </w:tr>
      <w:tr w:rsidR="004360AF" w:rsidRPr="00B75788" w:rsidTr="00636CF8">
        <w:trPr>
          <w:trHeight w:val="397"/>
        </w:trPr>
        <w:tc>
          <w:tcPr>
            <w:tcW w:w="3544" w:type="dxa"/>
            <w:gridSpan w:val="7"/>
            <w:vAlign w:val="bottom"/>
          </w:tcPr>
          <w:p w:rsidR="004360AF" w:rsidRDefault="004360AF" w:rsidP="00636CF8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 xml:space="preserve">Способ оплаты </w:t>
            </w:r>
            <w:r w:rsidR="00307C4D">
              <w:rPr>
                <w:sz w:val="22"/>
                <w:szCs w:val="22"/>
              </w:rPr>
              <w:t>(УКАЗАТЬ)</w:t>
            </w:r>
            <w:r w:rsidRPr="00B75788">
              <w:rPr>
                <w:sz w:val="22"/>
                <w:szCs w:val="22"/>
              </w:rPr>
              <w:t>:</w:t>
            </w:r>
          </w:p>
          <w:p w:rsidR="004360AF" w:rsidRPr="00B75788" w:rsidRDefault="004360AF" w:rsidP="00636CF8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Адрес доставки (выборки, вывоза):</w:t>
            </w:r>
          </w:p>
        </w:tc>
        <w:tc>
          <w:tcPr>
            <w:tcW w:w="6662" w:type="dxa"/>
            <w:gridSpan w:val="5"/>
            <w:vAlign w:val="bottom"/>
          </w:tcPr>
          <w:p w:rsidR="004360AF" w:rsidRPr="00B75788" w:rsidRDefault="004360AF" w:rsidP="00636CF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1134" w:type="dxa"/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Упаковка: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2410" w:type="dxa"/>
            <w:gridSpan w:val="4"/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Страна происхождения: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1560" w:type="dxa"/>
            <w:gridSpan w:val="3"/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Комментарий:</w:t>
            </w:r>
          </w:p>
        </w:tc>
        <w:tc>
          <w:tcPr>
            <w:tcW w:w="8646" w:type="dxa"/>
            <w:gridSpan w:val="9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</w:tr>
    </w:tbl>
    <w:p w:rsidR="004360AF" w:rsidRPr="00B75788" w:rsidRDefault="004360AF" w:rsidP="004360AF">
      <w:pPr>
        <w:shd w:val="clear" w:color="auto" w:fill="FFFFFF"/>
        <w:jc w:val="both"/>
        <w:rPr>
          <w:sz w:val="22"/>
          <w:szCs w:val="22"/>
        </w:rPr>
      </w:pPr>
    </w:p>
    <w:tbl>
      <w:tblPr>
        <w:tblW w:w="102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134"/>
        <w:gridCol w:w="1701"/>
        <w:gridCol w:w="1856"/>
      </w:tblGrid>
      <w:tr w:rsidR="004360AF" w:rsidRPr="00B75788" w:rsidTr="00636CF8">
        <w:trPr>
          <w:trHeight w:val="96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Ед.</w:t>
            </w:r>
          </w:p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изм.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Кол-во*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Цена</w:t>
            </w:r>
          </w:p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за ед. изм.</w:t>
            </w:r>
          </w:p>
          <w:p w:rsidR="004360AF" w:rsidRPr="00B75788" w:rsidRDefault="004360AF" w:rsidP="00636CF8">
            <w:pPr>
              <w:ind w:left="-108" w:right="-110"/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с НДС 10%,</w:t>
            </w:r>
          </w:p>
          <w:p w:rsidR="004360AF" w:rsidRPr="00B75788" w:rsidRDefault="004360AF" w:rsidP="00636CF8">
            <w:pPr>
              <w:ind w:left="-108" w:right="-110"/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руб.</w:t>
            </w:r>
          </w:p>
        </w:tc>
        <w:tc>
          <w:tcPr>
            <w:tcW w:w="18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Стоимость Товаров</w:t>
            </w:r>
          </w:p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с НДС %  10 всего, руб.</w:t>
            </w:r>
          </w:p>
        </w:tc>
      </w:tr>
      <w:tr w:rsidR="004360AF" w:rsidRPr="00B75788" w:rsidTr="00636CF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0">
                      <wp:simplePos x="0" y="0"/>
                      <wp:positionH relativeFrom="page">
                        <wp:posOffset>-87630</wp:posOffset>
                      </wp:positionH>
                      <wp:positionV relativeFrom="page">
                        <wp:posOffset>54610</wp:posOffset>
                      </wp:positionV>
                      <wp:extent cx="5967730" cy="208851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 rot="20164807">
                                <a:off x="0" y="0"/>
                                <a:ext cx="5967730" cy="20885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60AF" w:rsidRDefault="004360AF" w:rsidP="004360AF">
                                  <w:pPr>
                                    <w:pStyle w:val="af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76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516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margin-left:-6.9pt;margin-top:4.3pt;width:469.9pt;height:164.45pt;rotation:-1567613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" o:allowincell="f" o:allowoverlap="f" filled="f" stroked="f">
                      <o:lock v:ext="edit" aspectratio="t" shapetype="t"/>
                      <v:textbox>
                        <w:txbxContent>
                          <w:p w:rsidR="004360AF" w:rsidRDefault="004360AF" w:rsidP="004360AF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76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Всего к оплате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60AF" w:rsidRPr="00B75788" w:rsidRDefault="004360AF" w:rsidP="004360AF">
      <w:pPr>
        <w:shd w:val="clear" w:color="auto" w:fill="FFFFFF"/>
        <w:rPr>
          <w:sz w:val="22"/>
          <w:szCs w:val="22"/>
        </w:rPr>
      </w:pPr>
      <w:r w:rsidRPr="00B75788">
        <w:rPr>
          <w:sz w:val="22"/>
          <w:szCs w:val="22"/>
        </w:rPr>
        <w:t>* Указанное количество Товара может отличаться от фактически поставленного Товара на ± 5%.</w:t>
      </w:r>
    </w:p>
    <w:p w:rsidR="004360AF" w:rsidRPr="00B75788" w:rsidRDefault="004360AF" w:rsidP="004360AF">
      <w:pPr>
        <w:shd w:val="clear" w:color="auto" w:fill="FFFFFF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67"/>
        <w:tblW w:w="10210" w:type="dxa"/>
        <w:tblLayout w:type="fixed"/>
        <w:tblLook w:val="0000" w:firstRow="0" w:lastRow="0" w:firstColumn="0" w:lastColumn="0" w:noHBand="0" w:noVBand="0"/>
      </w:tblPr>
      <w:tblGrid>
        <w:gridCol w:w="2058"/>
        <w:gridCol w:w="236"/>
        <w:gridCol w:w="2242"/>
        <w:gridCol w:w="284"/>
        <w:gridCol w:w="533"/>
        <w:gridCol w:w="2018"/>
        <w:gridCol w:w="284"/>
        <w:gridCol w:w="2268"/>
        <w:gridCol w:w="287"/>
      </w:tblGrid>
      <w:tr w:rsidR="004360AF" w:rsidRPr="00B75788" w:rsidTr="00636CF8">
        <w:trPr>
          <w:trHeight w:val="315"/>
        </w:trPr>
        <w:tc>
          <w:tcPr>
            <w:tcW w:w="4820" w:type="dxa"/>
            <w:gridSpan w:val="4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Поставщик:</w:t>
            </w:r>
          </w:p>
        </w:tc>
        <w:tc>
          <w:tcPr>
            <w:tcW w:w="533" w:type="dxa"/>
            <w:vMerge w:val="restart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Покупатель:</w:t>
            </w:r>
          </w:p>
        </w:tc>
      </w:tr>
      <w:tr w:rsidR="004360AF" w:rsidRPr="00B75788" w:rsidTr="00636CF8">
        <w:trPr>
          <w:trHeight w:val="380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Общество с огранич</w:t>
            </w:r>
            <w:r>
              <w:rPr>
                <w:sz w:val="22"/>
                <w:szCs w:val="22"/>
              </w:rPr>
              <w:t>енной ответственность «---</w:t>
            </w:r>
            <w:r w:rsidRPr="00B75788">
              <w:rPr>
                <w:sz w:val="22"/>
                <w:szCs w:val="22"/>
              </w:rPr>
              <w:t>»</w:t>
            </w:r>
          </w:p>
        </w:tc>
        <w:tc>
          <w:tcPr>
            <w:tcW w:w="533" w:type="dxa"/>
            <w:vMerge/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Общество с ог</w:t>
            </w:r>
            <w:r>
              <w:rPr>
                <w:sz w:val="22"/>
                <w:szCs w:val="22"/>
              </w:rPr>
              <w:t>раниченной ответственностью «-</w:t>
            </w:r>
            <w:r w:rsidRPr="00B75788">
              <w:rPr>
                <w:sz w:val="22"/>
                <w:szCs w:val="22"/>
              </w:rPr>
              <w:t>»</w:t>
            </w:r>
          </w:p>
        </w:tc>
      </w:tr>
      <w:tr w:rsidR="004360AF" w:rsidRPr="00B75788" w:rsidTr="00636CF8">
        <w:trPr>
          <w:trHeight w:val="1138"/>
        </w:trPr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4360AF" w:rsidRPr="00B75788" w:rsidRDefault="004360AF" w:rsidP="00636CF8">
            <w:pPr>
              <w:spacing w:after="120"/>
              <w:jc w:val="center"/>
            </w:pPr>
            <w:r w:rsidRPr="00B75788">
              <w:t>(полное наименование Поставщика)</w:t>
            </w:r>
          </w:p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Руководитель организации</w:t>
            </w:r>
          </w:p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или иное уполномоченное лицо</w:t>
            </w:r>
          </w:p>
        </w:tc>
        <w:tc>
          <w:tcPr>
            <w:tcW w:w="533" w:type="dxa"/>
            <w:vMerge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</w:tcBorders>
          </w:tcPr>
          <w:p w:rsidR="004360AF" w:rsidRPr="00B75788" w:rsidRDefault="004360AF" w:rsidP="00636CF8">
            <w:pPr>
              <w:spacing w:after="120"/>
              <w:jc w:val="center"/>
            </w:pPr>
            <w:r w:rsidRPr="00B75788">
              <w:t>(полное наименование Покупателя)</w:t>
            </w:r>
          </w:p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Руководитель организации</w:t>
            </w:r>
          </w:p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или иное уполномоченное лицо</w:t>
            </w:r>
          </w:p>
        </w:tc>
      </w:tr>
      <w:tr w:rsidR="004360AF" w:rsidRPr="00B75788" w:rsidTr="00636CF8">
        <w:trPr>
          <w:trHeight w:val="367"/>
        </w:trPr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/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:rsidR="004360AF" w:rsidRPr="00B75788" w:rsidRDefault="00367DB7" w:rsidP="00636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</w:t>
            </w:r>
          </w:p>
        </w:tc>
        <w:tc>
          <w:tcPr>
            <w:tcW w:w="284" w:type="dxa"/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/</w:t>
            </w:r>
          </w:p>
        </w:tc>
        <w:tc>
          <w:tcPr>
            <w:tcW w:w="533" w:type="dxa"/>
            <w:vMerge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367DB7" w:rsidP="0030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B75788">
              <w:rPr>
                <w:sz w:val="22"/>
                <w:szCs w:val="22"/>
              </w:rPr>
              <w:t>Банников Д.И.</w:t>
            </w:r>
          </w:p>
        </w:tc>
        <w:tc>
          <w:tcPr>
            <w:tcW w:w="287" w:type="dxa"/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/</w:t>
            </w:r>
          </w:p>
        </w:tc>
      </w:tr>
      <w:tr w:rsidR="004360AF" w:rsidRPr="004C4FEB" w:rsidTr="00636CF8">
        <w:trPr>
          <w:trHeight w:val="450"/>
        </w:trPr>
        <w:tc>
          <w:tcPr>
            <w:tcW w:w="2058" w:type="dxa"/>
            <w:tcBorders>
              <w:top w:val="single" w:sz="4" w:space="0" w:color="auto"/>
            </w:tcBorders>
          </w:tcPr>
          <w:p w:rsidR="004360AF" w:rsidRPr="004C4FEB" w:rsidRDefault="004360AF" w:rsidP="00636CF8">
            <w:pPr>
              <w:jc w:val="center"/>
            </w:pPr>
            <w:r w:rsidRPr="004C4FEB">
              <w:t>(подпись)</w:t>
            </w:r>
          </w:p>
          <w:p w:rsidR="004360AF" w:rsidRPr="004C4FEB" w:rsidRDefault="004360AF" w:rsidP="00636CF8"/>
          <w:p w:rsidR="004360AF" w:rsidRPr="004C4FEB" w:rsidRDefault="004360AF" w:rsidP="00636CF8"/>
        </w:tc>
        <w:tc>
          <w:tcPr>
            <w:tcW w:w="236" w:type="dxa"/>
          </w:tcPr>
          <w:p w:rsidR="004360AF" w:rsidRPr="004C4FEB" w:rsidRDefault="004360AF" w:rsidP="00636CF8"/>
        </w:tc>
        <w:tc>
          <w:tcPr>
            <w:tcW w:w="2242" w:type="dxa"/>
            <w:tcBorders>
              <w:top w:val="single" w:sz="4" w:space="0" w:color="auto"/>
            </w:tcBorders>
          </w:tcPr>
          <w:p w:rsidR="004360AF" w:rsidRPr="004C4FEB" w:rsidRDefault="004360AF" w:rsidP="00636CF8">
            <w:pPr>
              <w:jc w:val="center"/>
            </w:pPr>
            <w:r w:rsidRPr="004C4FEB">
              <w:t>(Ф.И.О.)</w:t>
            </w:r>
          </w:p>
        </w:tc>
        <w:tc>
          <w:tcPr>
            <w:tcW w:w="284" w:type="dxa"/>
          </w:tcPr>
          <w:p w:rsidR="004360AF" w:rsidRPr="004C4FEB" w:rsidRDefault="004360AF" w:rsidP="00636CF8"/>
        </w:tc>
        <w:tc>
          <w:tcPr>
            <w:tcW w:w="533" w:type="dxa"/>
            <w:vMerge/>
            <w:tcBorders>
              <w:top w:val="single" w:sz="4" w:space="0" w:color="auto"/>
            </w:tcBorders>
          </w:tcPr>
          <w:p w:rsidR="004360AF" w:rsidRPr="004C4FEB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4360AF" w:rsidRPr="004C4FEB" w:rsidRDefault="004360AF" w:rsidP="00636CF8">
            <w:pPr>
              <w:jc w:val="center"/>
            </w:pPr>
            <w:r w:rsidRPr="004C4FEB">
              <w:t>(подпись)</w:t>
            </w:r>
          </w:p>
          <w:p w:rsidR="004360AF" w:rsidRPr="004C4FEB" w:rsidRDefault="004360AF" w:rsidP="00636CF8"/>
          <w:p w:rsidR="004360AF" w:rsidRPr="004C4FEB" w:rsidRDefault="004360AF" w:rsidP="00636CF8"/>
        </w:tc>
        <w:tc>
          <w:tcPr>
            <w:tcW w:w="284" w:type="dxa"/>
          </w:tcPr>
          <w:p w:rsidR="004360AF" w:rsidRPr="004C4FEB" w:rsidRDefault="004360AF" w:rsidP="00636CF8"/>
        </w:tc>
        <w:tc>
          <w:tcPr>
            <w:tcW w:w="2268" w:type="dxa"/>
          </w:tcPr>
          <w:p w:rsidR="004360AF" w:rsidRPr="004C4FEB" w:rsidRDefault="004360AF" w:rsidP="00636CF8">
            <w:pPr>
              <w:jc w:val="center"/>
            </w:pPr>
            <w:r w:rsidRPr="004C4FEB">
              <w:t>(Ф.И.О.)</w:t>
            </w:r>
          </w:p>
        </w:tc>
        <w:tc>
          <w:tcPr>
            <w:tcW w:w="287" w:type="dxa"/>
          </w:tcPr>
          <w:p w:rsidR="004360AF" w:rsidRPr="004C4FEB" w:rsidRDefault="004360AF" w:rsidP="00636CF8"/>
        </w:tc>
      </w:tr>
      <w:tr w:rsidR="004360AF" w:rsidRPr="004C4FEB" w:rsidTr="00636CF8">
        <w:trPr>
          <w:trHeight w:val="365"/>
        </w:trPr>
        <w:tc>
          <w:tcPr>
            <w:tcW w:w="4820" w:type="dxa"/>
            <w:gridSpan w:val="4"/>
            <w:vAlign w:val="center"/>
          </w:tcPr>
          <w:p w:rsidR="004360AF" w:rsidRPr="004C4FEB" w:rsidRDefault="004360AF" w:rsidP="00636CF8">
            <w:pPr>
              <w:ind w:left="709"/>
              <w:jc w:val="both"/>
            </w:pPr>
            <w:r w:rsidRPr="004C4FEB">
              <w:t>М.П.</w:t>
            </w:r>
          </w:p>
        </w:tc>
        <w:tc>
          <w:tcPr>
            <w:tcW w:w="533" w:type="dxa"/>
            <w:vMerge/>
            <w:vAlign w:val="center"/>
          </w:tcPr>
          <w:p w:rsidR="004360AF" w:rsidRPr="004C4FEB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vAlign w:val="center"/>
          </w:tcPr>
          <w:p w:rsidR="004360AF" w:rsidRPr="004C4FEB" w:rsidRDefault="004360AF" w:rsidP="00636CF8">
            <w:pPr>
              <w:ind w:left="743"/>
              <w:jc w:val="both"/>
            </w:pPr>
            <w:r w:rsidRPr="004C4FEB">
              <w:t>М.П.</w:t>
            </w:r>
          </w:p>
        </w:tc>
      </w:tr>
    </w:tbl>
    <w:p w:rsidR="004360AF" w:rsidRPr="004C4FEB" w:rsidRDefault="004360AF" w:rsidP="004360AF">
      <w:pPr>
        <w:shd w:val="clear" w:color="auto" w:fill="FFFFFF"/>
        <w:jc w:val="right"/>
        <w:rPr>
          <w:b/>
          <w:bCs/>
          <w:sz w:val="22"/>
          <w:szCs w:val="22"/>
        </w:rPr>
      </w:pPr>
      <w:r w:rsidRPr="004C4FEB">
        <w:rPr>
          <w:b/>
          <w:bCs/>
          <w:sz w:val="28"/>
          <w:szCs w:val="28"/>
        </w:rPr>
        <w:br w:type="page"/>
      </w:r>
      <w:r w:rsidRPr="004C4FEB">
        <w:rPr>
          <w:b/>
          <w:bCs/>
          <w:sz w:val="22"/>
          <w:szCs w:val="22"/>
        </w:rPr>
        <w:lastRenderedPageBreak/>
        <w:t>Приложение № 2</w:t>
      </w:r>
    </w:p>
    <w:p w:rsidR="004360AF" w:rsidRPr="004C4FEB" w:rsidRDefault="004360AF" w:rsidP="004360AF">
      <w:pPr>
        <w:shd w:val="clear" w:color="auto" w:fill="FFFFFF"/>
        <w:jc w:val="right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 xml:space="preserve">к договору поставки № ____ </w:t>
      </w:r>
      <w:r w:rsidR="006F19DB">
        <w:rPr>
          <w:sz w:val="22"/>
          <w:szCs w:val="22"/>
        </w:rPr>
        <w:t>от «__» _______ 2020</w:t>
      </w:r>
      <w:r w:rsidRPr="004C4FEB">
        <w:rPr>
          <w:sz w:val="22"/>
          <w:szCs w:val="22"/>
        </w:rPr>
        <w:t xml:space="preserve"> г.</w:t>
      </w:r>
    </w:p>
    <w:p w:rsidR="004360AF" w:rsidRPr="004C4FEB" w:rsidRDefault="004360AF" w:rsidP="004360AF">
      <w:pPr>
        <w:shd w:val="clear" w:color="auto" w:fill="FFFFFF"/>
        <w:rPr>
          <w:b/>
          <w:bCs/>
          <w:sz w:val="22"/>
          <w:szCs w:val="22"/>
        </w:rPr>
      </w:pPr>
      <w:r w:rsidRPr="004C4FEB">
        <w:rPr>
          <w:b/>
          <w:bCs/>
          <w:sz w:val="22"/>
          <w:szCs w:val="22"/>
        </w:rPr>
        <w:t>ФОРМА</w:t>
      </w:r>
    </w:p>
    <w:p w:rsidR="004360AF" w:rsidRPr="004C4FEB" w:rsidRDefault="004360AF" w:rsidP="004360AF">
      <w:pPr>
        <w:shd w:val="clear" w:color="auto" w:fill="FFFFFF"/>
        <w:rPr>
          <w:b/>
          <w:bCs/>
          <w:sz w:val="22"/>
          <w:szCs w:val="22"/>
        </w:rPr>
      </w:pPr>
    </w:p>
    <w:p w:rsidR="004360AF" w:rsidRPr="004C4FEB" w:rsidRDefault="004360AF" w:rsidP="004360AF">
      <w:pPr>
        <w:shd w:val="clear" w:color="auto" w:fill="FFFFFF"/>
        <w:spacing w:after="120"/>
        <w:jc w:val="center"/>
        <w:rPr>
          <w:sz w:val="22"/>
          <w:szCs w:val="22"/>
        </w:rPr>
      </w:pPr>
      <w:r w:rsidRPr="004C4FEB">
        <w:rPr>
          <w:b/>
          <w:bCs/>
          <w:sz w:val="22"/>
          <w:szCs w:val="22"/>
        </w:rPr>
        <w:t>Акт о недостатках</w:t>
      </w:r>
      <w:r w:rsidRPr="004C4FEB">
        <w:rPr>
          <w:bCs/>
          <w:sz w:val="22"/>
          <w:szCs w:val="22"/>
        </w:rPr>
        <w:t xml:space="preserve"> № </w:t>
      </w:r>
      <w:r w:rsidRPr="004C4FEB">
        <w:rPr>
          <w:bCs/>
          <w:sz w:val="22"/>
          <w:szCs w:val="22"/>
          <w:u w:val="single"/>
        </w:rPr>
        <w:t xml:space="preserve">            </w:t>
      </w:r>
      <w:r w:rsidRPr="004C4FEB">
        <w:rPr>
          <w:bCs/>
          <w:sz w:val="22"/>
          <w:szCs w:val="22"/>
        </w:rPr>
        <w:t xml:space="preserve"> </w:t>
      </w:r>
      <w:r w:rsidRPr="004C4FEB">
        <w:rPr>
          <w:sz w:val="22"/>
          <w:szCs w:val="22"/>
        </w:rPr>
        <w:t xml:space="preserve">от </w:t>
      </w:r>
      <w:proofErr w:type="gramStart"/>
      <w:r w:rsidR="005D7B5B">
        <w:rPr>
          <w:sz w:val="22"/>
          <w:szCs w:val="22"/>
        </w:rPr>
        <w:t>«</w:t>
      </w:r>
      <w:r w:rsidRPr="004C4FEB">
        <w:rPr>
          <w:sz w:val="22"/>
          <w:szCs w:val="22"/>
          <w:u w:val="single"/>
        </w:rPr>
        <w:t xml:space="preserve">  </w:t>
      </w:r>
      <w:proofErr w:type="gramEnd"/>
      <w:r w:rsidRPr="004C4FEB">
        <w:rPr>
          <w:sz w:val="22"/>
          <w:szCs w:val="22"/>
          <w:u w:val="single"/>
        </w:rPr>
        <w:t xml:space="preserve">      </w:t>
      </w:r>
      <w:r w:rsidRPr="004C4FEB">
        <w:rPr>
          <w:sz w:val="22"/>
          <w:szCs w:val="22"/>
        </w:rPr>
        <w:t xml:space="preserve"> » </w:t>
      </w:r>
      <w:r w:rsidRPr="004C4FEB">
        <w:rPr>
          <w:sz w:val="22"/>
          <w:szCs w:val="22"/>
          <w:u w:val="single"/>
        </w:rPr>
        <w:t xml:space="preserve">                          </w:t>
      </w:r>
      <w:r w:rsidRPr="004C4FEB">
        <w:rPr>
          <w:sz w:val="22"/>
          <w:szCs w:val="22"/>
        </w:rPr>
        <w:t xml:space="preserve"> 20 </w:t>
      </w:r>
      <w:r w:rsidRPr="004C4FEB">
        <w:rPr>
          <w:sz w:val="22"/>
          <w:szCs w:val="22"/>
          <w:u w:val="single"/>
        </w:rPr>
        <w:t xml:space="preserve">         </w:t>
      </w:r>
      <w:r w:rsidRPr="004C4FEB">
        <w:rPr>
          <w:sz w:val="22"/>
          <w:szCs w:val="22"/>
        </w:rPr>
        <w:t xml:space="preserve"> г.</w:t>
      </w:r>
    </w:p>
    <w:p w:rsidR="004360AF" w:rsidRPr="004C4FEB" w:rsidRDefault="004360AF" w:rsidP="004360AF">
      <w:pPr>
        <w:shd w:val="clear" w:color="auto" w:fill="FFFFFF"/>
        <w:jc w:val="center"/>
        <w:rPr>
          <w:sz w:val="22"/>
          <w:szCs w:val="22"/>
        </w:rPr>
      </w:pPr>
      <w:r w:rsidRPr="004C4FEB">
        <w:rPr>
          <w:bCs/>
          <w:sz w:val="22"/>
          <w:szCs w:val="22"/>
        </w:rPr>
        <w:t xml:space="preserve">к договору поставки № </w:t>
      </w:r>
      <w:r w:rsidRPr="004C4FEB">
        <w:rPr>
          <w:bCs/>
          <w:sz w:val="22"/>
          <w:szCs w:val="22"/>
          <w:u w:val="single"/>
        </w:rPr>
        <w:t xml:space="preserve">            </w:t>
      </w:r>
      <w:r w:rsidRPr="004C4FEB">
        <w:rPr>
          <w:bCs/>
          <w:sz w:val="22"/>
          <w:szCs w:val="22"/>
        </w:rPr>
        <w:t xml:space="preserve"> </w:t>
      </w:r>
      <w:r w:rsidRPr="004C4FEB">
        <w:rPr>
          <w:sz w:val="22"/>
          <w:szCs w:val="22"/>
        </w:rPr>
        <w:t xml:space="preserve">от </w:t>
      </w:r>
      <w:proofErr w:type="gramStart"/>
      <w:r w:rsidRPr="004C4FEB">
        <w:rPr>
          <w:sz w:val="22"/>
          <w:szCs w:val="22"/>
        </w:rPr>
        <w:t xml:space="preserve">« </w:t>
      </w:r>
      <w:r w:rsidRPr="004C4FEB">
        <w:rPr>
          <w:sz w:val="22"/>
          <w:szCs w:val="22"/>
          <w:u w:val="single"/>
        </w:rPr>
        <w:t xml:space="preserve"> </w:t>
      </w:r>
      <w:proofErr w:type="gramEnd"/>
      <w:r w:rsidRPr="004C4FEB">
        <w:rPr>
          <w:sz w:val="22"/>
          <w:szCs w:val="22"/>
          <w:u w:val="single"/>
        </w:rPr>
        <w:t xml:space="preserve">        </w:t>
      </w:r>
      <w:r w:rsidRPr="004C4FEB">
        <w:rPr>
          <w:sz w:val="22"/>
          <w:szCs w:val="22"/>
        </w:rPr>
        <w:t xml:space="preserve"> » </w:t>
      </w:r>
      <w:r w:rsidRPr="004C4FEB">
        <w:rPr>
          <w:sz w:val="22"/>
          <w:szCs w:val="22"/>
          <w:u w:val="single"/>
        </w:rPr>
        <w:t xml:space="preserve">                          </w:t>
      </w:r>
      <w:r w:rsidRPr="004C4FEB">
        <w:rPr>
          <w:sz w:val="22"/>
          <w:szCs w:val="22"/>
        </w:rPr>
        <w:t xml:space="preserve"> 20 </w:t>
      </w:r>
      <w:r w:rsidRPr="004C4FEB">
        <w:rPr>
          <w:sz w:val="22"/>
          <w:szCs w:val="22"/>
          <w:u w:val="single"/>
        </w:rPr>
        <w:t xml:space="preserve">         </w:t>
      </w:r>
      <w:r w:rsidRPr="004C4FEB">
        <w:rPr>
          <w:sz w:val="22"/>
          <w:szCs w:val="22"/>
        </w:rPr>
        <w:t xml:space="preserve"> г.</w:t>
      </w:r>
    </w:p>
    <w:p w:rsidR="004360AF" w:rsidRPr="004C4FEB" w:rsidRDefault="004360AF" w:rsidP="004360AF">
      <w:pPr>
        <w:shd w:val="clear" w:color="auto" w:fill="FFFFFF"/>
        <w:rPr>
          <w:b/>
          <w:bCs/>
          <w:sz w:val="16"/>
          <w:szCs w:val="16"/>
        </w:rPr>
      </w:pPr>
    </w:p>
    <w:p w:rsidR="004360AF" w:rsidRPr="004C4FEB" w:rsidRDefault="004360AF" w:rsidP="004360AF">
      <w:pPr>
        <w:shd w:val="clear" w:color="auto" w:fill="FFFFFF"/>
        <w:rPr>
          <w:b/>
          <w:bCs/>
          <w:sz w:val="16"/>
          <w:szCs w:val="16"/>
        </w:rPr>
      </w:pP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Комиссия в составе: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установила следующее: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,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 xml:space="preserve">вышеуказанный Товар поступил по товарной накладной № </w:t>
      </w:r>
      <w:r w:rsidRPr="004C4FEB">
        <w:rPr>
          <w:bCs/>
          <w:sz w:val="22"/>
          <w:szCs w:val="22"/>
          <w:u w:val="single"/>
        </w:rPr>
        <w:t xml:space="preserve">            </w:t>
      </w:r>
      <w:r w:rsidRPr="004C4FEB">
        <w:rPr>
          <w:bCs/>
          <w:sz w:val="22"/>
          <w:szCs w:val="22"/>
        </w:rPr>
        <w:t xml:space="preserve"> </w:t>
      </w:r>
      <w:r w:rsidRPr="004C4FEB">
        <w:rPr>
          <w:sz w:val="22"/>
          <w:szCs w:val="22"/>
        </w:rPr>
        <w:t xml:space="preserve">от </w:t>
      </w:r>
      <w:proofErr w:type="gramStart"/>
      <w:r w:rsidRPr="004C4FEB">
        <w:rPr>
          <w:sz w:val="22"/>
          <w:szCs w:val="22"/>
        </w:rPr>
        <w:t xml:space="preserve">« </w:t>
      </w:r>
      <w:r w:rsidRPr="004C4FEB">
        <w:rPr>
          <w:sz w:val="22"/>
          <w:szCs w:val="22"/>
          <w:u w:val="single"/>
        </w:rPr>
        <w:t xml:space="preserve"> </w:t>
      </w:r>
      <w:proofErr w:type="gramEnd"/>
      <w:r w:rsidRPr="004C4FEB">
        <w:rPr>
          <w:sz w:val="22"/>
          <w:szCs w:val="22"/>
          <w:u w:val="single"/>
        </w:rPr>
        <w:t xml:space="preserve">        </w:t>
      </w:r>
      <w:r w:rsidRPr="004C4FEB">
        <w:rPr>
          <w:sz w:val="22"/>
          <w:szCs w:val="22"/>
        </w:rPr>
        <w:t xml:space="preserve"> » </w:t>
      </w:r>
      <w:r w:rsidRPr="004C4FEB">
        <w:rPr>
          <w:sz w:val="22"/>
          <w:szCs w:val="22"/>
          <w:u w:val="single"/>
        </w:rPr>
        <w:t xml:space="preserve">                          </w:t>
      </w:r>
      <w:r w:rsidRPr="004C4FEB">
        <w:rPr>
          <w:sz w:val="22"/>
          <w:szCs w:val="22"/>
        </w:rPr>
        <w:t xml:space="preserve"> 20 </w:t>
      </w:r>
      <w:r w:rsidRPr="004C4FEB">
        <w:rPr>
          <w:sz w:val="22"/>
          <w:szCs w:val="22"/>
          <w:u w:val="single"/>
        </w:rPr>
        <w:t xml:space="preserve">         </w:t>
      </w:r>
      <w:r w:rsidRPr="004C4FEB">
        <w:rPr>
          <w:sz w:val="22"/>
          <w:szCs w:val="22"/>
        </w:rPr>
        <w:t xml:space="preserve"> г.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Всего выявлено Товара с </w:t>
      </w:r>
      <w:proofErr w:type="gramStart"/>
      <w:r w:rsidRPr="004C4FEB">
        <w:rPr>
          <w:bCs/>
          <w:sz w:val="22"/>
          <w:szCs w:val="22"/>
        </w:rPr>
        <w:t xml:space="preserve">недостатками: </w:t>
      </w:r>
      <w:r w:rsidRPr="004C4FEB">
        <w:rPr>
          <w:bCs/>
          <w:sz w:val="22"/>
          <w:szCs w:val="22"/>
          <w:u w:val="single"/>
        </w:rPr>
        <w:t xml:space="preserve">  </w:t>
      </w:r>
      <w:proofErr w:type="gramEnd"/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.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Общая стоимость некачественного Товара составляет: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.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page">
                  <wp:posOffset>1393190</wp:posOffset>
                </wp:positionH>
                <wp:positionV relativeFrom="page">
                  <wp:posOffset>3320415</wp:posOffset>
                </wp:positionV>
                <wp:extent cx="5600700" cy="7264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19820272">
                          <a:off x="0" y="0"/>
                          <a:ext cx="5600700" cy="726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0AF" w:rsidRDefault="004360AF" w:rsidP="004360AF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76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109.7pt;margin-top:261.45pt;width:441pt;height:57.2pt;rotation:-1943938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" o:allowincell="f" o:allowoverlap="f" filled="f" stroked="f">
                <o:lock v:ext="edit" aspectratio="t" shapetype="t"/>
                <v:textbox>
                  <w:txbxContent>
                    <w:p w:rsidR="004360AF" w:rsidRDefault="004360AF" w:rsidP="004360AF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outline/>
                          <w:color w:val="00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76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C4FEB">
        <w:rPr>
          <w:bCs/>
          <w:sz w:val="22"/>
          <w:szCs w:val="22"/>
        </w:rPr>
        <w:t xml:space="preserve">Выявленные недостатки подтверждены: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.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Заключение об условиях хранения Товара: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.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Заключение о возможности устранения выявленных недостатков Товара: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.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:rsidR="004360AF" w:rsidRPr="004C4FEB" w:rsidRDefault="004360AF" w:rsidP="004360AF">
      <w:pPr>
        <w:shd w:val="clear" w:color="auto" w:fill="FFFFFF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 xml:space="preserve">Члены комиссии: </w:t>
      </w:r>
      <w:r w:rsidRPr="004C4FEB">
        <w:rPr>
          <w:bCs/>
          <w:sz w:val="22"/>
          <w:szCs w:val="22"/>
        </w:rPr>
        <w:tab/>
      </w:r>
      <w:r w:rsidRPr="004C4FEB">
        <w:rPr>
          <w:bCs/>
          <w:sz w:val="22"/>
          <w:szCs w:val="22"/>
        </w:rPr>
        <w:tab/>
      </w:r>
      <w:r w:rsidRPr="004C4FEB">
        <w:rPr>
          <w:bCs/>
          <w:sz w:val="22"/>
          <w:szCs w:val="22"/>
        </w:rPr>
        <w:tab/>
      </w:r>
      <w:r w:rsidRPr="004C4FEB">
        <w:rPr>
          <w:bCs/>
          <w:sz w:val="22"/>
          <w:szCs w:val="22"/>
        </w:rPr>
        <w:tab/>
      </w:r>
      <w:r w:rsidRPr="004C4FEB">
        <w:rPr>
          <w:bCs/>
          <w:sz w:val="22"/>
          <w:szCs w:val="22"/>
        </w:rPr>
        <w:tab/>
        <w:t xml:space="preserve">   _____________________ / _____________________ /</w:t>
      </w:r>
    </w:p>
    <w:p w:rsidR="004360AF" w:rsidRPr="004C4FEB" w:rsidRDefault="004360AF" w:rsidP="004360AF">
      <w:pPr>
        <w:shd w:val="clear" w:color="auto" w:fill="FFFFFF"/>
        <w:spacing w:line="360" w:lineRule="auto"/>
        <w:ind w:left="4820" w:firstLine="992"/>
        <w:jc w:val="both"/>
        <w:rPr>
          <w:bCs/>
        </w:rPr>
      </w:pPr>
      <w:r w:rsidRPr="004C4FEB">
        <w:rPr>
          <w:bCs/>
        </w:rPr>
        <w:t xml:space="preserve"> (подпись) </w:t>
      </w:r>
      <w:r w:rsidRPr="004C4FEB">
        <w:rPr>
          <w:bCs/>
        </w:rPr>
        <w:tab/>
      </w:r>
      <w:r w:rsidRPr="004C4FEB">
        <w:rPr>
          <w:bCs/>
        </w:rPr>
        <w:tab/>
      </w:r>
      <w:r w:rsidRPr="004C4FEB">
        <w:rPr>
          <w:bCs/>
        </w:rPr>
        <w:tab/>
        <w:t xml:space="preserve"> (Ф.И.О.)</w:t>
      </w:r>
    </w:p>
    <w:p w:rsidR="004360AF" w:rsidRPr="004C4FEB" w:rsidRDefault="004360AF" w:rsidP="004360AF">
      <w:pPr>
        <w:shd w:val="clear" w:color="auto" w:fill="FFFFFF"/>
        <w:spacing w:line="360" w:lineRule="auto"/>
        <w:ind w:left="4820" w:firstLine="992"/>
        <w:jc w:val="both"/>
        <w:rPr>
          <w:bCs/>
        </w:rPr>
      </w:pPr>
    </w:p>
    <w:p w:rsidR="004360AF" w:rsidRPr="004C4FEB" w:rsidRDefault="004360AF" w:rsidP="004360AF">
      <w:pPr>
        <w:shd w:val="clear" w:color="auto" w:fill="FFFFFF"/>
        <w:ind w:left="3255" w:firstLine="1848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>_____________________ / _____________________ /</w:t>
      </w:r>
    </w:p>
    <w:p w:rsidR="004360AF" w:rsidRPr="004C4FEB" w:rsidRDefault="004360AF" w:rsidP="004360AF">
      <w:pPr>
        <w:shd w:val="clear" w:color="auto" w:fill="FFFFFF"/>
        <w:spacing w:line="360" w:lineRule="auto"/>
        <w:ind w:left="3678" w:firstLine="2134"/>
        <w:jc w:val="both"/>
        <w:rPr>
          <w:bCs/>
        </w:rPr>
      </w:pPr>
      <w:r w:rsidRPr="004C4FEB">
        <w:rPr>
          <w:bCs/>
        </w:rPr>
        <w:t xml:space="preserve"> (подпись) </w:t>
      </w:r>
      <w:r w:rsidRPr="004C4FEB">
        <w:rPr>
          <w:bCs/>
        </w:rPr>
        <w:tab/>
      </w:r>
      <w:r w:rsidRPr="004C4FEB">
        <w:rPr>
          <w:bCs/>
        </w:rPr>
        <w:tab/>
      </w:r>
      <w:r w:rsidRPr="004C4FEB">
        <w:rPr>
          <w:bCs/>
        </w:rPr>
        <w:tab/>
        <w:t xml:space="preserve"> (Ф.И.О.)</w:t>
      </w:r>
    </w:p>
    <w:p w:rsidR="004360AF" w:rsidRPr="004C4FEB" w:rsidRDefault="004360AF" w:rsidP="004360AF">
      <w:pPr>
        <w:shd w:val="clear" w:color="auto" w:fill="FFFFFF"/>
        <w:spacing w:line="360" w:lineRule="auto"/>
        <w:ind w:left="3678" w:firstLine="2134"/>
        <w:jc w:val="both"/>
        <w:rPr>
          <w:bCs/>
        </w:rPr>
      </w:pPr>
    </w:p>
    <w:p w:rsidR="004360AF" w:rsidRPr="004C4FEB" w:rsidRDefault="004360AF" w:rsidP="004360AF">
      <w:pPr>
        <w:shd w:val="clear" w:color="auto" w:fill="FFFFFF"/>
        <w:ind w:left="2829" w:firstLine="2274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>_____________________ / _____________________ /</w:t>
      </w:r>
    </w:p>
    <w:p w:rsidR="004360AF" w:rsidRPr="004C4FEB" w:rsidRDefault="004360AF" w:rsidP="004360AF">
      <w:pPr>
        <w:shd w:val="clear" w:color="auto" w:fill="FFFFFF"/>
        <w:spacing w:line="360" w:lineRule="auto"/>
        <w:ind w:left="3678" w:firstLine="2134"/>
        <w:jc w:val="both"/>
        <w:rPr>
          <w:bCs/>
        </w:rPr>
      </w:pPr>
      <w:r w:rsidRPr="004C4FEB">
        <w:rPr>
          <w:bCs/>
        </w:rPr>
        <w:t xml:space="preserve"> (подпись) </w:t>
      </w:r>
      <w:r w:rsidRPr="004C4FEB">
        <w:rPr>
          <w:bCs/>
        </w:rPr>
        <w:tab/>
      </w:r>
      <w:r w:rsidRPr="004C4FEB">
        <w:rPr>
          <w:bCs/>
        </w:rPr>
        <w:tab/>
      </w:r>
      <w:r w:rsidRPr="004C4FEB">
        <w:rPr>
          <w:bCs/>
        </w:rPr>
        <w:tab/>
        <w:t xml:space="preserve"> (Ф.И.О.)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</w:rPr>
      </w:pPr>
    </w:p>
    <w:p w:rsidR="004360AF" w:rsidRPr="004C4FEB" w:rsidRDefault="004360AF" w:rsidP="004360AF">
      <w:pPr>
        <w:shd w:val="clear" w:color="auto" w:fill="FFFFFF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>Представитель Покупателя: _____________________ _____________________ / _____________________ /</w:t>
      </w:r>
    </w:p>
    <w:p w:rsidR="004360AF" w:rsidRPr="004C4FEB" w:rsidRDefault="004360AF" w:rsidP="004360AF">
      <w:pPr>
        <w:widowControl w:val="0"/>
        <w:shd w:val="clear" w:color="auto" w:fill="FFFFFF"/>
        <w:spacing w:line="360" w:lineRule="auto"/>
        <w:ind w:left="3261"/>
        <w:jc w:val="both"/>
        <w:rPr>
          <w:bCs/>
        </w:rPr>
      </w:pPr>
      <w:r w:rsidRPr="004C4FEB">
        <w:rPr>
          <w:bCs/>
        </w:rPr>
        <w:t xml:space="preserve">(должность) </w:t>
      </w:r>
      <w:r w:rsidRPr="004C4FEB">
        <w:rPr>
          <w:bCs/>
        </w:rPr>
        <w:tab/>
      </w:r>
      <w:r w:rsidRPr="004C4FEB">
        <w:rPr>
          <w:bCs/>
        </w:rPr>
        <w:tab/>
        <w:t xml:space="preserve"> </w:t>
      </w:r>
      <w:r w:rsidR="005D7B5B" w:rsidRPr="004C4FEB">
        <w:rPr>
          <w:bCs/>
        </w:rPr>
        <w:t xml:space="preserve">  (</w:t>
      </w:r>
      <w:r w:rsidRPr="004C4FEB">
        <w:rPr>
          <w:bCs/>
        </w:rPr>
        <w:t xml:space="preserve">подпись) </w:t>
      </w:r>
      <w:r w:rsidRPr="004C4FEB">
        <w:rPr>
          <w:bCs/>
        </w:rPr>
        <w:tab/>
      </w:r>
      <w:r w:rsidRPr="004C4FEB">
        <w:rPr>
          <w:bCs/>
        </w:rPr>
        <w:tab/>
      </w:r>
      <w:r w:rsidRPr="004C4FEB">
        <w:rPr>
          <w:bCs/>
        </w:rPr>
        <w:tab/>
        <w:t xml:space="preserve"> (Ф.И.О.)</w:t>
      </w:r>
    </w:p>
    <w:p w:rsidR="004360AF" w:rsidRPr="004C4FEB" w:rsidRDefault="004360AF" w:rsidP="004360AF">
      <w:pPr>
        <w:shd w:val="clear" w:color="auto" w:fill="FFFFFF"/>
        <w:spacing w:line="360" w:lineRule="auto"/>
        <w:ind w:left="6096" w:firstLine="9"/>
        <w:jc w:val="both"/>
        <w:rPr>
          <w:bCs/>
        </w:rPr>
      </w:pPr>
    </w:p>
    <w:p w:rsidR="004360AF" w:rsidRPr="004C4FEB" w:rsidRDefault="004360AF" w:rsidP="004360AF">
      <w:pPr>
        <w:shd w:val="clear" w:color="auto" w:fill="FFFFFF"/>
        <w:spacing w:line="360" w:lineRule="auto"/>
        <w:ind w:left="6096" w:firstLine="9"/>
        <w:jc w:val="both"/>
        <w:rPr>
          <w:bCs/>
        </w:rPr>
      </w:pPr>
      <w:r w:rsidRPr="004C4FEB">
        <w:rPr>
          <w:bCs/>
        </w:rPr>
        <w:t>М.П.</w:t>
      </w:r>
    </w:p>
    <w:p w:rsidR="004360AF" w:rsidRPr="004C4FEB" w:rsidRDefault="004360AF" w:rsidP="004360AF">
      <w:pPr>
        <w:shd w:val="clear" w:color="auto" w:fill="FFFFFF"/>
        <w:spacing w:line="360" w:lineRule="auto"/>
        <w:ind w:left="4386" w:hanging="1692"/>
        <w:jc w:val="both"/>
        <w:rPr>
          <w:bCs/>
          <w:sz w:val="16"/>
          <w:szCs w:val="16"/>
        </w:rPr>
      </w:pPr>
    </w:p>
    <w:p w:rsidR="004360AF" w:rsidRPr="004C4FEB" w:rsidRDefault="004360AF" w:rsidP="004360AF">
      <w:pPr>
        <w:shd w:val="clear" w:color="auto" w:fill="FFFFFF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>Представитель Поставщика:</w:t>
      </w:r>
      <w:r w:rsidRPr="004C4FEB">
        <w:rPr>
          <w:sz w:val="22"/>
          <w:szCs w:val="22"/>
        </w:rPr>
        <w:t xml:space="preserve"> </w:t>
      </w:r>
      <w:r w:rsidRPr="004C4FEB">
        <w:rPr>
          <w:bCs/>
          <w:sz w:val="22"/>
          <w:szCs w:val="22"/>
        </w:rPr>
        <w:t>_____________________ _____________________ / _____________________ /</w:t>
      </w:r>
    </w:p>
    <w:p w:rsidR="004360AF" w:rsidRPr="004C4FEB" w:rsidRDefault="004360AF" w:rsidP="004360AF">
      <w:pPr>
        <w:widowControl w:val="0"/>
        <w:shd w:val="clear" w:color="auto" w:fill="FFFFFF"/>
        <w:spacing w:line="360" w:lineRule="auto"/>
        <w:ind w:left="3261"/>
        <w:jc w:val="both"/>
        <w:rPr>
          <w:bCs/>
        </w:rPr>
      </w:pPr>
      <w:r w:rsidRPr="004C4FEB">
        <w:rPr>
          <w:bCs/>
        </w:rPr>
        <w:t xml:space="preserve">(должность) </w:t>
      </w:r>
      <w:r w:rsidRPr="004C4FEB">
        <w:rPr>
          <w:bCs/>
        </w:rPr>
        <w:tab/>
      </w:r>
      <w:r w:rsidRPr="004C4FEB">
        <w:rPr>
          <w:bCs/>
        </w:rPr>
        <w:tab/>
        <w:t xml:space="preserve">    (подпись) </w:t>
      </w:r>
      <w:r w:rsidRPr="004C4FEB">
        <w:rPr>
          <w:bCs/>
        </w:rPr>
        <w:tab/>
      </w:r>
      <w:r w:rsidRPr="004C4FEB">
        <w:rPr>
          <w:bCs/>
        </w:rPr>
        <w:tab/>
      </w:r>
      <w:r w:rsidRPr="004C4FEB">
        <w:rPr>
          <w:bCs/>
        </w:rPr>
        <w:tab/>
        <w:t xml:space="preserve"> (Ф.И.О.)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3119"/>
        <w:rPr>
          <w:bCs/>
        </w:rPr>
      </w:pPr>
    </w:p>
    <w:p w:rsidR="004360AF" w:rsidRPr="004C4FEB" w:rsidRDefault="004360AF" w:rsidP="004360AF">
      <w:pPr>
        <w:shd w:val="clear" w:color="auto" w:fill="FFFFFF"/>
        <w:spacing w:line="360" w:lineRule="auto"/>
        <w:ind w:left="6096" w:firstLine="9"/>
        <w:jc w:val="both"/>
        <w:rPr>
          <w:bCs/>
        </w:rPr>
      </w:pPr>
      <w:r w:rsidRPr="004C4FEB">
        <w:rPr>
          <w:bCs/>
        </w:rPr>
        <w:t>М.П.</w:t>
      </w:r>
    </w:p>
    <w:p w:rsidR="00A22A00" w:rsidRDefault="00A22A00"/>
    <w:sectPr w:rsidR="00A22A00" w:rsidSect="00AD0CF1">
      <w:headerReference w:type="default" r:id="rId13"/>
      <w:footerReference w:type="default" r:id="rId14"/>
      <w:pgSz w:w="11906" w:h="16838"/>
      <w:pgMar w:top="720" w:right="720" w:bottom="720" w:left="720" w:header="0" w:footer="77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F2" w:rsidRDefault="004838F2" w:rsidP="004360AF">
      <w:r>
        <w:separator/>
      </w:r>
    </w:p>
  </w:endnote>
  <w:endnote w:type="continuationSeparator" w:id="0">
    <w:p w:rsidR="004838F2" w:rsidRDefault="004838F2" w:rsidP="0043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6B" w:rsidRDefault="00880C6B" w:rsidP="000C32EA">
    <w:pPr>
      <w:pStyle w:val="a5"/>
      <w:tabs>
        <w:tab w:val="clear" w:pos="4819"/>
        <w:tab w:val="clear" w:pos="9071"/>
      </w:tabs>
      <w:jc w:val="both"/>
      <w:rPr>
        <w:sz w:val="18"/>
        <w:szCs w:val="18"/>
        <w:lang w:val="ru-RU"/>
      </w:rPr>
    </w:pPr>
  </w:p>
  <w:p w:rsidR="00880C6B" w:rsidRPr="00880C6B" w:rsidRDefault="00367DB7" w:rsidP="000C6243">
    <w:pPr>
      <w:pStyle w:val="a5"/>
      <w:tabs>
        <w:tab w:val="clear" w:pos="4819"/>
        <w:tab w:val="clear" w:pos="9071"/>
      </w:tabs>
      <w:jc w:val="both"/>
      <w:rPr>
        <w:sz w:val="18"/>
        <w:szCs w:val="18"/>
        <w:lang w:val="ru-RU"/>
      </w:rPr>
    </w:pPr>
    <w:r>
      <w:rPr>
        <w:sz w:val="18"/>
        <w:szCs w:val="18"/>
        <w:lang w:val="ru-RU"/>
      </w:rPr>
      <w:t>___________/_____________________</w:t>
    </w:r>
    <w:r w:rsidR="00880C6B" w:rsidRPr="00880C6B">
      <w:rPr>
        <w:sz w:val="18"/>
        <w:szCs w:val="18"/>
        <w:lang w:val="ru-RU"/>
      </w:rPr>
      <w:t xml:space="preserve">/                                                                                 </w:t>
    </w:r>
    <w:r w:rsidR="00880C6B">
      <w:rPr>
        <w:sz w:val="18"/>
        <w:szCs w:val="18"/>
        <w:lang w:val="ru-RU"/>
      </w:rPr>
      <w:t xml:space="preserve">        </w:t>
    </w:r>
    <w:r>
      <w:rPr>
        <w:sz w:val="18"/>
        <w:szCs w:val="18"/>
        <w:lang w:val="ru-RU"/>
      </w:rPr>
      <w:tab/>
      <w:t xml:space="preserve">       Директор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F2" w:rsidRDefault="004838F2" w:rsidP="004360AF">
      <w:r>
        <w:separator/>
      </w:r>
    </w:p>
  </w:footnote>
  <w:footnote w:type="continuationSeparator" w:id="0">
    <w:p w:rsidR="004838F2" w:rsidRDefault="004838F2" w:rsidP="0043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60" w:rsidRPr="00482F17" w:rsidRDefault="00E20589" w:rsidP="00935CE5">
    <w:pPr>
      <w:pStyle w:val="a9"/>
      <w:tabs>
        <w:tab w:val="clear" w:pos="4677"/>
        <w:tab w:val="clear" w:pos="9355"/>
      </w:tabs>
      <w:spacing w:before="120" w:after="120"/>
      <w:jc w:val="right"/>
      <w:rPr>
        <w:sz w:val="22"/>
        <w:szCs w:val="22"/>
      </w:rPr>
    </w:pPr>
    <w:r w:rsidRPr="00482F17">
      <w:rPr>
        <w:sz w:val="22"/>
        <w:szCs w:val="22"/>
      </w:rPr>
      <w:fldChar w:fldCharType="begin"/>
    </w:r>
    <w:r w:rsidRPr="00482F17">
      <w:rPr>
        <w:sz w:val="22"/>
        <w:szCs w:val="22"/>
      </w:rPr>
      <w:instrText>PAGE   \* MERGEFORMAT</w:instrText>
    </w:r>
    <w:r w:rsidRPr="00482F17">
      <w:rPr>
        <w:sz w:val="22"/>
        <w:szCs w:val="22"/>
      </w:rPr>
      <w:fldChar w:fldCharType="separate"/>
    </w:r>
    <w:r w:rsidR="00D42799">
      <w:rPr>
        <w:noProof/>
        <w:sz w:val="22"/>
        <w:szCs w:val="22"/>
      </w:rPr>
      <w:t>1</w:t>
    </w:r>
    <w:r w:rsidRPr="00482F17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56F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EAEAD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33DC9"/>
    <w:multiLevelType w:val="multilevel"/>
    <w:tmpl w:val="D206DE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B3F2F71"/>
    <w:multiLevelType w:val="singleLevel"/>
    <w:tmpl w:val="E4729F64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11F171B4"/>
    <w:multiLevelType w:val="multilevel"/>
    <w:tmpl w:val="B6E85B1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174024F8"/>
    <w:multiLevelType w:val="multilevel"/>
    <w:tmpl w:val="1102F31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177F0BA4"/>
    <w:multiLevelType w:val="multilevel"/>
    <w:tmpl w:val="1102F31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217B131A"/>
    <w:multiLevelType w:val="multilevel"/>
    <w:tmpl w:val="1102F31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2D056540"/>
    <w:multiLevelType w:val="singleLevel"/>
    <w:tmpl w:val="9664278E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9" w15:restartNumberingAfterBreak="0">
    <w:nsid w:val="2D2351FE"/>
    <w:multiLevelType w:val="multilevel"/>
    <w:tmpl w:val="7ACA3B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D76069A"/>
    <w:multiLevelType w:val="multilevel"/>
    <w:tmpl w:val="FAA061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4D30AA"/>
    <w:multiLevelType w:val="hybridMultilevel"/>
    <w:tmpl w:val="439C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6214E"/>
    <w:multiLevelType w:val="singleLevel"/>
    <w:tmpl w:val="0B86746C"/>
    <w:lvl w:ilvl="0">
      <w:start w:val="1"/>
      <w:numFmt w:val="decimal"/>
      <w:lvlText w:val="2.%1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4F856BF3"/>
    <w:multiLevelType w:val="singleLevel"/>
    <w:tmpl w:val="2AC2E078"/>
    <w:lvl w:ilvl="0">
      <w:start w:val="1"/>
      <w:numFmt w:val="decimal"/>
      <w:lvlText w:val="5.%1. "/>
      <w:legacy w:legacy="1" w:legacySpace="0" w:legacyIndent="283"/>
      <w:lvlJc w:val="left"/>
      <w:pPr>
        <w:ind w:left="710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5EB22B99"/>
    <w:multiLevelType w:val="hybridMultilevel"/>
    <w:tmpl w:val="25AE0474"/>
    <w:lvl w:ilvl="0" w:tplc="30D498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77A070E"/>
    <w:multiLevelType w:val="hybridMultilevel"/>
    <w:tmpl w:val="EAD47A10"/>
    <w:lvl w:ilvl="0" w:tplc="7F1CB60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0C871F9"/>
    <w:multiLevelType w:val="multilevel"/>
    <w:tmpl w:val="D8DAE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E1A60"/>
    <w:multiLevelType w:val="multilevel"/>
    <w:tmpl w:val="439C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16"/>
  </w:num>
  <w:num w:numId="11">
    <w:abstractNumId w:val="17"/>
  </w:num>
  <w:num w:numId="12">
    <w:abstractNumId w:val="5"/>
  </w:num>
  <w:num w:numId="13">
    <w:abstractNumId w:val="2"/>
  </w:num>
  <w:num w:numId="14">
    <w:abstractNumId w:val="9"/>
  </w:num>
  <w:num w:numId="15">
    <w:abstractNumId w:val="14"/>
  </w:num>
  <w:num w:numId="16">
    <w:abstractNumId w:val="1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AF"/>
    <w:rsid w:val="000C6243"/>
    <w:rsid w:val="000F27FC"/>
    <w:rsid w:val="00163C0A"/>
    <w:rsid w:val="001726C0"/>
    <w:rsid w:val="001C52EB"/>
    <w:rsid w:val="001C6F14"/>
    <w:rsid w:val="002926E6"/>
    <w:rsid w:val="002A0722"/>
    <w:rsid w:val="00307C4D"/>
    <w:rsid w:val="00367DB7"/>
    <w:rsid w:val="003839AE"/>
    <w:rsid w:val="004360AF"/>
    <w:rsid w:val="004838F2"/>
    <w:rsid w:val="004C5F9A"/>
    <w:rsid w:val="005D7B5B"/>
    <w:rsid w:val="006F19DB"/>
    <w:rsid w:val="0074090C"/>
    <w:rsid w:val="007E42BE"/>
    <w:rsid w:val="00880C6B"/>
    <w:rsid w:val="009332DC"/>
    <w:rsid w:val="00A22A00"/>
    <w:rsid w:val="00AD0CF1"/>
    <w:rsid w:val="00AE17B1"/>
    <w:rsid w:val="00D42799"/>
    <w:rsid w:val="00E20589"/>
    <w:rsid w:val="00E37967"/>
    <w:rsid w:val="00E75DB5"/>
    <w:rsid w:val="00E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C1333"/>
  <w15:chartTrackingRefBased/>
  <w15:docId w15:val="{543CBE58-F1B8-48E7-AB94-2F8D479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360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4360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4360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60A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4360A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360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0"/>
    <w:link w:val="22"/>
    <w:rsid w:val="004360AF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436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4360AF"/>
    <w:pPr>
      <w:jc w:val="both"/>
    </w:pPr>
    <w:rPr>
      <w:sz w:val="22"/>
      <w:lang w:val="x-none" w:eastAsia="x-none"/>
    </w:rPr>
  </w:style>
  <w:style w:type="character" w:customStyle="1" w:styleId="30">
    <w:name w:val="Основной текст 3 Знак"/>
    <w:basedOn w:val="a1"/>
    <w:link w:val="3"/>
    <w:rsid w:val="004360A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Indent 3"/>
    <w:basedOn w:val="a0"/>
    <w:link w:val="32"/>
    <w:rsid w:val="00436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360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rsid w:val="004360AF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4360AF"/>
    <w:pPr>
      <w:tabs>
        <w:tab w:val="center" w:pos="4819"/>
        <w:tab w:val="right" w:pos="9071"/>
      </w:tabs>
    </w:pPr>
    <w:rPr>
      <w:sz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uiPriority w:val="99"/>
    <w:rsid w:val="00436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page number"/>
    <w:basedOn w:val="a1"/>
    <w:rsid w:val="004360AF"/>
  </w:style>
  <w:style w:type="character" w:customStyle="1" w:styleId="apple-style-span">
    <w:name w:val="apple-style-span"/>
    <w:basedOn w:val="a1"/>
    <w:rsid w:val="004360AF"/>
  </w:style>
  <w:style w:type="table" w:styleId="a8">
    <w:name w:val="Table Grid"/>
    <w:basedOn w:val="a2"/>
    <w:rsid w:val="0043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436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36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4360AF"/>
    <w:pPr>
      <w:numPr>
        <w:numId w:val="17"/>
      </w:numPr>
      <w:contextualSpacing/>
    </w:pPr>
  </w:style>
  <w:style w:type="paragraph" w:styleId="ab">
    <w:name w:val="Balloon Text"/>
    <w:basedOn w:val="a0"/>
    <w:link w:val="ac"/>
    <w:rsid w:val="004360A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rsid w:val="004360A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rsid w:val="004360AF"/>
    <w:rPr>
      <w:sz w:val="16"/>
      <w:szCs w:val="16"/>
    </w:rPr>
  </w:style>
  <w:style w:type="paragraph" w:styleId="ae">
    <w:name w:val="annotation text"/>
    <w:basedOn w:val="a0"/>
    <w:link w:val="af"/>
    <w:rsid w:val="004360AF"/>
  </w:style>
  <w:style w:type="character" w:customStyle="1" w:styleId="af">
    <w:name w:val="Текст примечания Знак"/>
    <w:basedOn w:val="a1"/>
    <w:link w:val="ae"/>
    <w:rsid w:val="00436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360AF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4360A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No Spacing"/>
    <w:qFormat/>
    <w:rsid w:val="004360AF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uiPriority w:val="20"/>
    <w:qFormat/>
    <w:rsid w:val="004360AF"/>
    <w:rPr>
      <w:i/>
      <w:iCs/>
    </w:rPr>
  </w:style>
  <w:style w:type="paragraph" w:styleId="af4">
    <w:name w:val="Normal (Web)"/>
    <w:basedOn w:val="a0"/>
    <w:uiPriority w:val="99"/>
    <w:unhideWhenUsed/>
    <w:rsid w:val="004360A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rusagro32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usagro3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h@rusagro32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h@rusagro3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@rusagro32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772D-6D9C-48E8-BCC0-D8EB6E2F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Наталия</cp:lastModifiedBy>
  <cp:revision>8</cp:revision>
  <dcterms:created xsi:type="dcterms:W3CDTF">2019-10-30T12:38:00Z</dcterms:created>
  <dcterms:modified xsi:type="dcterms:W3CDTF">2020-04-06T12:13:00Z</dcterms:modified>
</cp:coreProperties>
</file>